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86" w:rsidRPr="00DB6B5A" w:rsidRDefault="00532EE9" w:rsidP="004803DD">
      <w:pPr>
        <w:pStyle w:val="ListParagraph"/>
        <w:ind w:left="425" w:right="-2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B6B5A">
        <w:rPr>
          <w:rFonts w:ascii="TH SarabunPSK" w:hAnsi="TH SarabunPSK" w:cs="TH SarabunPSK"/>
          <w:b/>
          <w:bCs/>
          <w:sz w:val="36"/>
          <w:szCs w:val="36"/>
          <w:cs/>
        </w:rPr>
        <w:t>ชื่อผลงาน</w:t>
      </w:r>
      <w:r w:rsidRPr="00DB6B5A">
        <w:rPr>
          <w:rFonts w:ascii="TH SarabunPSK" w:hAnsi="TH SarabunPSK" w:cs="TH SarabunPSK"/>
          <w:b/>
          <w:bCs/>
          <w:sz w:val="36"/>
          <w:szCs w:val="36"/>
        </w:rPr>
        <w:t>: Hypersens</w:t>
      </w:r>
      <w:r w:rsidR="002267A2" w:rsidRPr="00DB6B5A">
        <w:rPr>
          <w:rFonts w:ascii="TH SarabunPSK" w:hAnsi="TH SarabunPSK" w:cs="TH SarabunPSK"/>
          <w:b/>
          <w:bCs/>
          <w:sz w:val="36"/>
          <w:szCs w:val="36"/>
        </w:rPr>
        <w:t xml:space="preserve">itivity </w:t>
      </w:r>
      <w:r w:rsidR="00420FDB">
        <w:rPr>
          <w:rFonts w:ascii="TH SarabunPSK" w:hAnsi="TH SarabunPSK" w:cs="TH SarabunPSK"/>
          <w:b/>
          <w:bCs/>
          <w:sz w:val="36"/>
          <w:szCs w:val="36"/>
        </w:rPr>
        <w:t xml:space="preserve">Kit </w:t>
      </w:r>
      <w:r w:rsidR="00BB1F7E" w:rsidRPr="00DB6B5A">
        <w:rPr>
          <w:rFonts w:ascii="TH SarabunPSK" w:hAnsi="TH SarabunPSK" w:cs="TH SarabunPSK"/>
          <w:b/>
          <w:bCs/>
          <w:sz w:val="36"/>
          <w:szCs w:val="36"/>
          <w:cs/>
        </w:rPr>
        <w:t>ช่วยชีวิตผู้ป่วยมะเร็ง</w:t>
      </w:r>
    </w:p>
    <w:p w:rsidR="00532EE9" w:rsidRPr="00740C7A" w:rsidRDefault="005C3CF9" w:rsidP="004803DD">
      <w:pPr>
        <w:pStyle w:val="ListParagraph"/>
        <w:tabs>
          <w:tab w:val="left" w:pos="1985"/>
        </w:tabs>
        <w:ind w:left="425" w:right="-2"/>
        <w:jc w:val="thaiDistribute"/>
        <w:rPr>
          <w:rFonts w:ascii="TH SarabunPSK" w:hAnsi="TH SarabunPSK" w:cs="TH SarabunPSK"/>
          <w:sz w:val="32"/>
          <w:szCs w:val="32"/>
        </w:rPr>
      </w:pPr>
      <w:r w:rsidRPr="00740C7A">
        <w:rPr>
          <w:rFonts w:ascii="TH SarabunPSK" w:hAnsi="TH SarabunPSK" w:cs="TH SarabunPSK"/>
          <w:b/>
          <w:bCs/>
          <w:sz w:val="32"/>
          <w:szCs w:val="32"/>
          <w:cs/>
        </w:rPr>
        <w:t>ผู้จัดทำ</w:t>
      </w:r>
      <w:r w:rsidR="00532EE9" w:rsidRPr="00740C7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528F8" w:rsidRPr="00740C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8D6CE2">
        <w:rPr>
          <w:rFonts w:ascii="TH SarabunPSK" w:hAnsi="TH SarabunPSK" w:cs="TH SarabunPSK" w:hint="cs"/>
          <w:sz w:val="32"/>
          <w:szCs w:val="32"/>
          <w:cs/>
        </w:rPr>
        <w:t>วิภารัตน์  ผิวอ่อน</w:t>
      </w:r>
      <w:proofErr w:type="gramEnd"/>
      <w:r w:rsidR="004803DD" w:rsidRPr="00740C7A">
        <w:rPr>
          <w:rFonts w:ascii="TH SarabunPSK" w:hAnsi="TH SarabunPSK" w:cs="TH SarabunPSK"/>
          <w:sz w:val="32"/>
          <w:szCs w:val="32"/>
          <w:cs/>
        </w:rPr>
        <w:t xml:space="preserve"> พยาบาลวิชาชีพชำนาญการ </w:t>
      </w:r>
      <w:r w:rsidRPr="00740C7A">
        <w:rPr>
          <w:rFonts w:ascii="TH SarabunPSK" w:hAnsi="TH SarabunPSK" w:cs="TH SarabunPSK"/>
          <w:sz w:val="32"/>
          <w:szCs w:val="32"/>
          <w:cs/>
        </w:rPr>
        <w:t>หน่วยเคมีบำบัด โรงพยาบาลน่าน</w:t>
      </w:r>
    </w:p>
    <w:p w:rsidR="00D16729" w:rsidRPr="00740C7A" w:rsidRDefault="004803DD" w:rsidP="004803DD">
      <w:pPr>
        <w:pStyle w:val="ListParagraph"/>
        <w:ind w:left="425" w:right="-2"/>
        <w:jc w:val="thaiDistribute"/>
        <w:rPr>
          <w:rFonts w:ascii="TH SarabunPSK" w:hAnsi="TH SarabunPSK" w:cs="TH SarabunPSK"/>
          <w:sz w:val="32"/>
          <w:szCs w:val="32"/>
        </w:rPr>
      </w:pPr>
      <w:r w:rsidRPr="00740C7A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="00833932" w:rsidRPr="00740C7A">
        <w:rPr>
          <w:rFonts w:ascii="TH SarabunPSK" w:hAnsi="TH SarabunPSK" w:cs="TH SarabunPSK"/>
          <w:b/>
          <w:bCs/>
          <w:sz w:val="32"/>
          <w:szCs w:val="32"/>
          <w:cs/>
        </w:rPr>
        <w:t>สำคัญ</w:t>
      </w:r>
      <w:r w:rsidR="00833932" w:rsidRPr="00740C7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33932" w:rsidRPr="00740C7A">
        <w:rPr>
          <w:rFonts w:ascii="TH SarabunPSK" w:hAnsi="TH SarabunPSK" w:cs="TH SarabunPSK"/>
          <w:sz w:val="32"/>
          <w:szCs w:val="32"/>
          <w:cs/>
        </w:rPr>
        <w:t xml:space="preserve"> ภาวะภูมิไวเกิน (</w:t>
      </w:r>
      <w:r w:rsidR="005C3CF9" w:rsidRPr="00740C7A">
        <w:rPr>
          <w:rFonts w:ascii="TH SarabunPSK" w:hAnsi="TH SarabunPSK" w:cs="TH SarabunPSK"/>
          <w:sz w:val="32"/>
          <w:szCs w:val="32"/>
        </w:rPr>
        <w:t xml:space="preserve">Hypersensitivity Reactions: </w:t>
      </w:r>
      <w:r w:rsidR="00833932" w:rsidRPr="00740C7A">
        <w:rPr>
          <w:rFonts w:ascii="TH SarabunPSK" w:hAnsi="TH SarabunPSK" w:cs="TH SarabunPSK"/>
          <w:sz w:val="32"/>
          <w:szCs w:val="32"/>
        </w:rPr>
        <w:t xml:space="preserve">HSRs) </w:t>
      </w:r>
      <w:r w:rsidR="00833932" w:rsidRPr="00740C7A">
        <w:rPr>
          <w:rFonts w:ascii="TH SarabunPSK" w:hAnsi="TH SarabunPSK" w:cs="TH SarabunPSK"/>
          <w:sz w:val="32"/>
          <w:szCs w:val="32"/>
          <w:cs/>
        </w:rPr>
        <w:t xml:space="preserve">เป็นภาวะแทรกซ้อนหนึ่งที่พบได้จากการได้รับยาเคมีบำบัด กลุ่ม </w:t>
      </w:r>
      <w:proofErr w:type="spellStart"/>
      <w:r w:rsidR="00833932" w:rsidRPr="00740C7A">
        <w:rPr>
          <w:rFonts w:ascii="TH SarabunPSK" w:hAnsi="TH SarabunPSK" w:cs="TH SarabunPSK"/>
          <w:sz w:val="32"/>
          <w:szCs w:val="32"/>
        </w:rPr>
        <w:t>Taxanes</w:t>
      </w:r>
      <w:proofErr w:type="spellEnd"/>
      <w:r w:rsidR="00833932" w:rsidRPr="00740C7A">
        <w:rPr>
          <w:rFonts w:ascii="TH SarabunPSK" w:hAnsi="TH SarabunPSK" w:cs="TH SarabunPSK"/>
          <w:sz w:val="32"/>
          <w:szCs w:val="32"/>
        </w:rPr>
        <w:t xml:space="preserve">, Platinum compounds </w:t>
      </w:r>
      <w:r w:rsidR="00833932" w:rsidRPr="00740C7A">
        <w:rPr>
          <w:rFonts w:ascii="TH SarabunPSK" w:hAnsi="TH SarabunPSK" w:cs="TH SarabunPSK"/>
          <w:sz w:val="32"/>
          <w:szCs w:val="32"/>
          <w:cs/>
        </w:rPr>
        <w:t>โดยอาการแสดงจะแตกต่างตามระดับความรุนแรงของการเกิด</w:t>
      </w:r>
      <w:r w:rsidR="00BC0B71" w:rsidRPr="00740C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3932" w:rsidRPr="00740C7A">
        <w:rPr>
          <w:rFonts w:ascii="TH SarabunPSK" w:hAnsi="TH SarabunPSK" w:cs="TH SarabunPSK"/>
          <w:sz w:val="32"/>
          <w:szCs w:val="32"/>
          <w:cs/>
        </w:rPr>
        <w:t xml:space="preserve">ทั้งนี้การประเมินและช่วยเหลือผู้ป่วยล่าช้าจะทำให้เกิด </w:t>
      </w:r>
      <w:r w:rsidR="00833932" w:rsidRPr="00740C7A">
        <w:rPr>
          <w:rFonts w:ascii="TH SarabunPSK" w:hAnsi="TH SarabunPSK" w:cs="TH SarabunPSK"/>
          <w:sz w:val="32"/>
          <w:szCs w:val="32"/>
        </w:rPr>
        <w:t>HSRs</w:t>
      </w:r>
      <w:r w:rsidR="00833932" w:rsidRPr="00740C7A">
        <w:rPr>
          <w:rFonts w:ascii="TH SarabunPSK" w:hAnsi="TH SarabunPSK" w:cs="TH SarabunPSK"/>
          <w:sz w:val="32"/>
          <w:szCs w:val="32"/>
          <w:cs/>
        </w:rPr>
        <w:t xml:space="preserve"> ในระดับที่รุนแรงเพิ่มขึ้นได้ </w:t>
      </w:r>
      <w:r w:rsidR="00C00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สถิติปี</w:t>
      </w:r>
      <w:r w:rsidR="00833932" w:rsidRPr="00740C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2557 </w:t>
      </w:r>
      <w:r w:rsidR="00C00A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พบ</w:t>
      </w:r>
      <w:r w:rsidR="00833932" w:rsidRPr="00740C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ความรุนแรงระดับ 4 จำนวน 1 ราย ระดับ 2 จำนวน </w:t>
      </w:r>
      <w:r w:rsidR="00833932" w:rsidRPr="00740C7A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833932" w:rsidRPr="00740C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ปี 2558 ความรุนแรงระดับ 4 จำนวน 1 ราย ระดับ 2 จำนวน </w:t>
      </w:r>
      <w:r w:rsidR="00833932" w:rsidRPr="00740C7A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="00833932" w:rsidRPr="00740C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</w:t>
      </w:r>
      <w:r w:rsidR="00833932" w:rsidRPr="00740C7A">
        <w:rPr>
          <w:rFonts w:ascii="TH SarabunPSK" w:hAnsi="TH SarabunPSK" w:cs="TH SarabunPSK"/>
          <w:sz w:val="32"/>
          <w:szCs w:val="32"/>
          <w:cs/>
        </w:rPr>
        <w:t xml:space="preserve"> ซึ่งสาเหตุหนึ่งที่ทำให้เกิดความรุนแรงถึงระดับ 4 เนื่องจากต้องใช้เวลาในการรายงานแพทย์ รอยาที่ต้องเบิกและหาอุปกรณ์ในการช่วยเหลือ รวมระยะเวลาที่แก้ไขภาวะดังกล่าวมากกว่า</w:t>
      </w:r>
      <w:r w:rsidR="005C3CF9" w:rsidRPr="00740C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3932" w:rsidRPr="00740C7A">
        <w:rPr>
          <w:rFonts w:ascii="TH SarabunPSK" w:hAnsi="TH SarabunPSK" w:cs="TH SarabunPSK"/>
          <w:sz w:val="32"/>
          <w:szCs w:val="32"/>
          <w:cs/>
        </w:rPr>
        <w:t xml:space="preserve">30 นาที </w:t>
      </w:r>
      <w:bookmarkStart w:id="0" w:name="_GoBack"/>
      <w:bookmarkEnd w:id="0"/>
      <w:r w:rsidR="00015ABD">
        <w:rPr>
          <w:rFonts w:ascii="TH SarabunPSK" w:hAnsi="TH SarabunPSK" w:cs="TH SarabunPSK" w:hint="cs"/>
          <w:sz w:val="32"/>
          <w:szCs w:val="32"/>
          <w:cs/>
        </w:rPr>
        <w:t>ถึงแม้ว่า</w:t>
      </w:r>
      <w:r w:rsidR="005C3CF9" w:rsidRPr="00740C7A">
        <w:rPr>
          <w:rFonts w:ascii="TH SarabunPSK" w:hAnsi="TH SarabunPSK" w:cs="TH SarabunPSK"/>
          <w:sz w:val="32"/>
          <w:szCs w:val="32"/>
          <w:cs/>
        </w:rPr>
        <w:t>นำวิธี</w:t>
      </w:r>
      <w:r w:rsidR="00833932" w:rsidRPr="00740C7A">
        <w:rPr>
          <w:rFonts w:ascii="TH SarabunPSK" w:hAnsi="TH SarabunPSK" w:cs="TH SarabunPSK"/>
          <w:sz w:val="32"/>
          <w:szCs w:val="32"/>
          <w:cs/>
        </w:rPr>
        <w:t>ปรับเพิ่มระดับยา</w:t>
      </w:r>
      <w:r w:rsidR="00946498" w:rsidRPr="00740C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3932" w:rsidRPr="00740C7A">
        <w:rPr>
          <w:rFonts w:ascii="TH SarabunPSK" w:hAnsi="TH SarabunPSK" w:cs="TH SarabunPSK"/>
          <w:sz w:val="32"/>
          <w:szCs w:val="32"/>
          <w:cs/>
        </w:rPr>
        <w:t>(</w:t>
      </w:r>
      <w:r w:rsidR="00833932" w:rsidRPr="00740C7A">
        <w:rPr>
          <w:rFonts w:ascii="TH SarabunPSK" w:hAnsi="TH SarabunPSK" w:cs="TH SarabunPSK"/>
          <w:sz w:val="32"/>
          <w:szCs w:val="32"/>
        </w:rPr>
        <w:t>Titrate</w:t>
      </w:r>
      <w:r w:rsidR="00833932" w:rsidRPr="00740C7A">
        <w:rPr>
          <w:rFonts w:ascii="TH SarabunPSK" w:hAnsi="TH SarabunPSK" w:cs="TH SarabunPSK"/>
          <w:sz w:val="32"/>
          <w:szCs w:val="32"/>
          <w:cs/>
        </w:rPr>
        <w:t>)</w:t>
      </w:r>
      <w:r w:rsidR="005C3CF9" w:rsidRPr="00740C7A">
        <w:rPr>
          <w:rFonts w:ascii="TH SarabunPSK" w:hAnsi="TH SarabunPSK" w:cs="TH SarabunPSK"/>
          <w:sz w:val="32"/>
          <w:szCs w:val="32"/>
          <w:cs/>
        </w:rPr>
        <w:t xml:space="preserve"> มาเป็นแนวทางการบริหารยา</w:t>
      </w:r>
      <w:r w:rsidR="00946498" w:rsidRPr="00740C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3932" w:rsidRPr="00740C7A">
        <w:rPr>
          <w:rFonts w:ascii="TH SarabunPSK" w:hAnsi="TH SarabunPSK" w:cs="TH SarabunPSK"/>
          <w:sz w:val="32"/>
          <w:szCs w:val="32"/>
          <w:cs/>
        </w:rPr>
        <w:t>ยังคงเกิด</w:t>
      </w:r>
      <w:r w:rsidR="005C3CF9" w:rsidRPr="00740C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3CF9" w:rsidRPr="00740C7A">
        <w:rPr>
          <w:rFonts w:ascii="TH SarabunPSK" w:hAnsi="TH SarabunPSK" w:cs="TH SarabunPSK"/>
          <w:color w:val="000000" w:themeColor="text1"/>
          <w:sz w:val="32"/>
          <w:szCs w:val="32"/>
        </w:rPr>
        <w:t>HSRs</w:t>
      </w:r>
      <w:r w:rsidR="005C3CF9" w:rsidRPr="00740C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3D8B">
        <w:rPr>
          <w:rFonts w:ascii="TH SarabunPSK" w:hAnsi="TH SarabunPSK" w:cs="TH SarabunPSK" w:hint="cs"/>
          <w:sz w:val="32"/>
          <w:szCs w:val="32"/>
          <w:cs/>
        </w:rPr>
        <w:t>ใน</w:t>
      </w:r>
      <w:r w:rsidR="005C3CF9" w:rsidRPr="00740C7A">
        <w:rPr>
          <w:rFonts w:ascii="TH SarabunPSK" w:hAnsi="TH SarabunPSK" w:cs="TH SarabunPSK"/>
          <w:sz w:val="32"/>
          <w:szCs w:val="32"/>
          <w:cs/>
        </w:rPr>
        <w:t xml:space="preserve">ระดับรุนแรง </w:t>
      </w:r>
      <w:r w:rsidR="00833932" w:rsidRPr="00740C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5ABD">
        <w:rPr>
          <w:rFonts w:ascii="TH SarabunPSK" w:hAnsi="TH SarabunPSK" w:cs="TH SarabunPSK" w:hint="cs"/>
          <w:sz w:val="32"/>
          <w:szCs w:val="32"/>
          <w:cs/>
        </w:rPr>
        <w:t>ซึ่งใน</w:t>
      </w:r>
      <w:r w:rsidR="00833932" w:rsidRPr="00740C7A">
        <w:rPr>
          <w:rFonts w:ascii="TH SarabunPSK" w:hAnsi="TH SarabunPSK" w:cs="TH SarabunPSK"/>
          <w:sz w:val="32"/>
          <w:szCs w:val="32"/>
          <w:cs/>
        </w:rPr>
        <w:t>ปี</w:t>
      </w:r>
      <w:r w:rsidR="00946498" w:rsidRPr="00740C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3932" w:rsidRPr="00740C7A">
        <w:rPr>
          <w:rFonts w:ascii="TH SarabunPSK" w:hAnsi="TH SarabunPSK" w:cs="TH SarabunPSK"/>
          <w:sz w:val="32"/>
          <w:szCs w:val="32"/>
          <w:cs/>
        </w:rPr>
        <w:t>2558</w:t>
      </w:r>
      <w:r w:rsidR="00946498" w:rsidRPr="00740C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3932" w:rsidRPr="00740C7A">
        <w:rPr>
          <w:rFonts w:ascii="TH SarabunPSK" w:hAnsi="TH SarabunPSK" w:cs="TH SarabunPSK"/>
          <w:sz w:val="32"/>
          <w:szCs w:val="32"/>
          <w:cs/>
        </w:rPr>
        <w:t>ได้ศึกษา</w:t>
      </w:r>
      <w:r w:rsidR="00946498" w:rsidRPr="00740C7A">
        <w:rPr>
          <w:rFonts w:ascii="TH SarabunPSK" w:hAnsi="TH SarabunPSK" w:cs="TH SarabunPSK"/>
          <w:sz w:val="32"/>
          <w:szCs w:val="32"/>
          <w:cs/>
        </w:rPr>
        <w:t>การ</w:t>
      </w:r>
      <w:r w:rsidR="00833932" w:rsidRPr="00740C7A">
        <w:rPr>
          <w:rFonts w:ascii="TH SarabunPSK" w:hAnsi="TH SarabunPSK" w:cs="TH SarabunPSK"/>
          <w:sz w:val="32"/>
          <w:szCs w:val="32"/>
          <w:cs/>
        </w:rPr>
        <w:t>เกิด</w:t>
      </w:r>
      <w:r w:rsidR="00946498" w:rsidRPr="00740C7A">
        <w:rPr>
          <w:rFonts w:ascii="TH SarabunPSK" w:hAnsi="TH SarabunPSK" w:cs="TH SarabunPSK"/>
          <w:sz w:val="32"/>
          <w:szCs w:val="32"/>
          <w:cs/>
        </w:rPr>
        <w:t>ภาวะ</w:t>
      </w:r>
      <w:r w:rsidR="00833932" w:rsidRPr="00740C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498" w:rsidRPr="00740C7A">
        <w:rPr>
          <w:rFonts w:ascii="TH SarabunPSK" w:hAnsi="TH SarabunPSK" w:cs="TH SarabunPSK"/>
          <w:sz w:val="32"/>
          <w:szCs w:val="32"/>
        </w:rPr>
        <w:t>HSRs</w:t>
      </w:r>
      <w:r w:rsidR="00946498" w:rsidRPr="00740C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498" w:rsidRPr="00740C7A">
        <w:rPr>
          <w:rFonts w:ascii="TH SarabunPSK" w:hAnsi="TH SarabunPSK" w:cs="TH SarabunPSK"/>
          <w:sz w:val="32"/>
          <w:szCs w:val="32"/>
        </w:rPr>
        <w:t xml:space="preserve"> </w:t>
      </w:r>
      <w:r w:rsidR="00833932" w:rsidRPr="00740C7A">
        <w:rPr>
          <w:rFonts w:ascii="TH SarabunPSK" w:hAnsi="TH SarabunPSK" w:cs="TH SarabunPSK"/>
          <w:sz w:val="32"/>
          <w:szCs w:val="32"/>
          <w:cs/>
        </w:rPr>
        <w:t>ในผู้ป่วยมะเร็งที่ได้รับยา</w:t>
      </w:r>
      <w:r w:rsidR="00946498" w:rsidRPr="00740C7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46498" w:rsidRPr="00740C7A">
        <w:rPr>
          <w:rFonts w:ascii="TH SarabunPSK" w:hAnsi="TH SarabunPSK" w:cs="TH SarabunPSK"/>
          <w:sz w:val="32"/>
          <w:szCs w:val="32"/>
        </w:rPr>
        <w:t>Pac</w:t>
      </w:r>
      <w:r w:rsidR="00833932" w:rsidRPr="00740C7A">
        <w:rPr>
          <w:rFonts w:ascii="TH SarabunPSK" w:hAnsi="TH SarabunPSK" w:cs="TH SarabunPSK"/>
          <w:sz w:val="32"/>
          <w:szCs w:val="32"/>
        </w:rPr>
        <w:t>litaxel</w:t>
      </w:r>
      <w:proofErr w:type="spellEnd"/>
      <w:r w:rsidR="00946498" w:rsidRPr="00740C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3932" w:rsidRPr="00740C7A">
        <w:rPr>
          <w:rFonts w:ascii="TH SarabunPSK" w:hAnsi="TH SarabunPSK" w:cs="TH SarabunPSK"/>
          <w:sz w:val="32"/>
          <w:szCs w:val="32"/>
          <w:cs/>
        </w:rPr>
        <w:t>ในสารละลายที่มีความเข้มข้นแตกต่างกัน ภายใต้การบริหารยาตามรูปแบบที่กำหนด ผลการ</w:t>
      </w:r>
      <w:r w:rsidR="005C3CF9" w:rsidRPr="00740C7A">
        <w:rPr>
          <w:rFonts w:ascii="TH SarabunPSK" w:hAnsi="TH SarabunPSK" w:cs="TH SarabunPSK"/>
          <w:sz w:val="32"/>
          <w:szCs w:val="32"/>
          <w:cs/>
        </w:rPr>
        <w:t>ศึกษา</w:t>
      </w:r>
      <w:r w:rsidR="00833932" w:rsidRPr="00740C7A">
        <w:rPr>
          <w:rFonts w:ascii="TH SarabunPSK" w:hAnsi="TH SarabunPSK" w:cs="TH SarabunPSK"/>
          <w:sz w:val="32"/>
          <w:szCs w:val="32"/>
          <w:cs/>
        </w:rPr>
        <w:t>พบว่า กลุ่มที่ใช้สารละลาย</w:t>
      </w:r>
      <w:r w:rsidR="00946498" w:rsidRPr="00740C7A">
        <w:rPr>
          <w:rFonts w:ascii="TH SarabunPSK" w:hAnsi="TH SarabunPSK" w:cs="TH SarabunPSK"/>
          <w:sz w:val="32"/>
          <w:szCs w:val="32"/>
          <w:cs/>
        </w:rPr>
        <w:t xml:space="preserve">ปริมาตร </w:t>
      </w:r>
      <w:r w:rsidR="00833932" w:rsidRPr="00740C7A">
        <w:rPr>
          <w:rFonts w:ascii="TH SarabunPSK" w:hAnsi="TH SarabunPSK" w:cs="TH SarabunPSK"/>
          <w:sz w:val="32"/>
          <w:szCs w:val="32"/>
          <w:cs/>
        </w:rPr>
        <w:t>250</w:t>
      </w:r>
      <w:r w:rsidR="00946498" w:rsidRPr="00740C7A">
        <w:rPr>
          <w:rFonts w:ascii="TH SarabunPSK" w:hAnsi="TH SarabunPSK" w:cs="TH SarabunPSK"/>
          <w:sz w:val="32"/>
          <w:szCs w:val="32"/>
          <w:cs/>
        </w:rPr>
        <w:t xml:space="preserve"> มิลลิลิตร</w:t>
      </w:r>
      <w:r w:rsidR="008000A0" w:rsidRPr="00740C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3932" w:rsidRPr="00740C7A">
        <w:rPr>
          <w:rFonts w:ascii="TH SarabunPSK" w:hAnsi="TH SarabunPSK" w:cs="TH SarabunPSK"/>
          <w:sz w:val="32"/>
          <w:szCs w:val="32"/>
          <w:cs/>
        </w:rPr>
        <w:t>ทุกๆ</w:t>
      </w:r>
      <w:r w:rsidR="00946498" w:rsidRPr="00740C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00A0" w:rsidRPr="00740C7A">
        <w:rPr>
          <w:rFonts w:ascii="TH SarabunPSK" w:hAnsi="TH SarabunPSK" w:cs="TH SarabunPSK"/>
          <w:sz w:val="32"/>
          <w:szCs w:val="32"/>
        </w:rPr>
        <w:t>c</w:t>
      </w:r>
      <w:r w:rsidR="00833932" w:rsidRPr="00740C7A">
        <w:rPr>
          <w:rFonts w:ascii="TH SarabunPSK" w:hAnsi="TH SarabunPSK" w:cs="TH SarabunPSK"/>
          <w:sz w:val="32"/>
          <w:szCs w:val="32"/>
        </w:rPr>
        <w:t xml:space="preserve">ycle </w:t>
      </w:r>
      <w:r w:rsidR="00833932" w:rsidRPr="00740C7A">
        <w:rPr>
          <w:rFonts w:ascii="TH SarabunPSK" w:hAnsi="TH SarabunPSK" w:cs="TH SarabunPSK"/>
          <w:sz w:val="32"/>
          <w:szCs w:val="32"/>
          <w:cs/>
        </w:rPr>
        <w:t>ที่เพิ่มขึ้นจะทำให้เกิดภาวะภูมิไวเกินเพิ่มขึ้นถึงร้อยละ 53 ในขณะที่กลุ่มที่ใช้สารละลาย</w:t>
      </w:r>
      <w:r w:rsidR="00946498" w:rsidRPr="00740C7A">
        <w:rPr>
          <w:rFonts w:ascii="TH SarabunPSK" w:hAnsi="TH SarabunPSK" w:cs="TH SarabunPSK"/>
          <w:sz w:val="32"/>
          <w:szCs w:val="32"/>
          <w:cs/>
        </w:rPr>
        <w:t>ปริมาตร</w:t>
      </w:r>
      <w:r w:rsidR="00833932" w:rsidRPr="00740C7A">
        <w:rPr>
          <w:rFonts w:ascii="TH SarabunPSK" w:hAnsi="TH SarabunPSK" w:cs="TH SarabunPSK"/>
          <w:sz w:val="32"/>
          <w:szCs w:val="32"/>
          <w:cs/>
        </w:rPr>
        <w:t xml:space="preserve"> 500 </w:t>
      </w:r>
      <w:r w:rsidR="00946498" w:rsidRPr="00740C7A">
        <w:rPr>
          <w:rFonts w:ascii="TH SarabunPSK" w:hAnsi="TH SarabunPSK" w:cs="TH SarabunPSK"/>
          <w:sz w:val="32"/>
          <w:szCs w:val="32"/>
          <w:cs/>
        </w:rPr>
        <w:t xml:space="preserve">มิลลิลิตร </w:t>
      </w:r>
      <w:r w:rsidR="00833932" w:rsidRPr="00740C7A">
        <w:rPr>
          <w:rFonts w:ascii="TH SarabunPSK" w:hAnsi="TH SarabunPSK" w:cs="TH SarabunPSK"/>
          <w:sz w:val="32"/>
          <w:szCs w:val="32"/>
          <w:cs/>
        </w:rPr>
        <w:t>ทุกๆ</w:t>
      </w:r>
      <w:r w:rsidR="008000A0" w:rsidRPr="00740C7A">
        <w:rPr>
          <w:rFonts w:ascii="TH SarabunPSK" w:hAnsi="TH SarabunPSK" w:cs="TH SarabunPSK"/>
          <w:sz w:val="32"/>
          <w:szCs w:val="32"/>
        </w:rPr>
        <w:t xml:space="preserve"> c</w:t>
      </w:r>
      <w:r w:rsidR="00833932" w:rsidRPr="00740C7A">
        <w:rPr>
          <w:rFonts w:ascii="TH SarabunPSK" w:hAnsi="TH SarabunPSK" w:cs="TH SarabunPSK"/>
          <w:sz w:val="32"/>
          <w:szCs w:val="32"/>
        </w:rPr>
        <w:t xml:space="preserve">ycle </w:t>
      </w:r>
      <w:r w:rsidR="00833932" w:rsidRPr="00740C7A">
        <w:rPr>
          <w:rFonts w:ascii="TH SarabunPSK" w:hAnsi="TH SarabunPSK" w:cs="TH SarabunPSK"/>
          <w:sz w:val="32"/>
          <w:szCs w:val="32"/>
          <w:cs/>
        </w:rPr>
        <w:t>ที่เพิ่มขึ้นจะทำให้เกิดภาวะภูมิไวเกินเพิ่มขึ้นร้อยละ 23 (95</w:t>
      </w:r>
      <w:r w:rsidR="00833932" w:rsidRPr="00740C7A">
        <w:rPr>
          <w:rFonts w:ascii="TH SarabunPSK" w:hAnsi="TH SarabunPSK" w:cs="TH SarabunPSK"/>
          <w:sz w:val="32"/>
          <w:szCs w:val="32"/>
        </w:rPr>
        <w:t>%CI 0.3-8.3</w:t>
      </w:r>
      <w:r w:rsidR="00833932" w:rsidRPr="00740C7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C3CF9" w:rsidRPr="00740C7A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833932" w:rsidRPr="00740C7A">
        <w:rPr>
          <w:rFonts w:ascii="TH SarabunPSK" w:hAnsi="TH SarabunPSK" w:cs="TH SarabunPSK"/>
          <w:sz w:val="32"/>
          <w:szCs w:val="32"/>
          <w:cs/>
        </w:rPr>
        <w:t>ผลการ</w:t>
      </w:r>
      <w:r w:rsidR="005C3CF9" w:rsidRPr="00740C7A">
        <w:rPr>
          <w:rFonts w:ascii="TH SarabunPSK" w:hAnsi="TH SarabunPSK" w:cs="TH SarabunPSK"/>
          <w:sz w:val="32"/>
          <w:szCs w:val="32"/>
          <w:cs/>
        </w:rPr>
        <w:t>ศึกษา</w:t>
      </w:r>
      <w:r w:rsidR="00F954B9" w:rsidRPr="00740C7A">
        <w:rPr>
          <w:rFonts w:ascii="TH SarabunPSK" w:hAnsi="TH SarabunPSK" w:cs="TH SarabunPSK"/>
          <w:sz w:val="32"/>
          <w:szCs w:val="32"/>
          <w:cs/>
        </w:rPr>
        <w:t>อาจมี</w:t>
      </w:r>
      <w:r w:rsidR="00833932" w:rsidRPr="00740C7A">
        <w:rPr>
          <w:rFonts w:ascii="TH SarabunPSK" w:hAnsi="TH SarabunPSK" w:cs="TH SarabunPSK"/>
          <w:sz w:val="32"/>
          <w:szCs w:val="32"/>
          <w:cs/>
        </w:rPr>
        <w:t>ข้อจำกัดในผู้ป่วยที่อาจมีภาวะน้ำเกิน สามารถ</w:t>
      </w:r>
      <w:r w:rsidR="00494654" w:rsidRPr="00740C7A">
        <w:rPr>
          <w:rFonts w:ascii="TH SarabunPSK" w:hAnsi="TH SarabunPSK" w:cs="TH SarabunPSK"/>
          <w:sz w:val="32"/>
          <w:szCs w:val="32"/>
          <w:cs/>
        </w:rPr>
        <w:t>นำไป</w:t>
      </w:r>
      <w:r w:rsidR="00833932" w:rsidRPr="00740C7A">
        <w:rPr>
          <w:rFonts w:ascii="TH SarabunPSK" w:hAnsi="TH SarabunPSK" w:cs="TH SarabunPSK"/>
          <w:sz w:val="32"/>
          <w:szCs w:val="32"/>
          <w:cs/>
        </w:rPr>
        <w:t>ใช้กับผู้ป่วยบาง</w:t>
      </w:r>
      <w:r w:rsidR="00F954B9" w:rsidRPr="00740C7A">
        <w:rPr>
          <w:rFonts w:ascii="TH SarabunPSK" w:hAnsi="TH SarabunPSK" w:cs="TH SarabunPSK"/>
          <w:sz w:val="32"/>
          <w:szCs w:val="32"/>
          <w:cs/>
        </w:rPr>
        <w:t>ราย</w:t>
      </w:r>
      <w:r w:rsidR="00833932" w:rsidRPr="00740C7A">
        <w:rPr>
          <w:rFonts w:ascii="TH SarabunPSK" w:hAnsi="TH SarabunPSK" w:cs="TH SarabunPSK"/>
          <w:sz w:val="32"/>
          <w:szCs w:val="32"/>
          <w:cs/>
        </w:rPr>
        <w:t>ได้ แต่ยังไม่สามารถแก้ปัญหาการช่วยเหลือ</w:t>
      </w:r>
      <w:r w:rsidR="002772F0" w:rsidRPr="00740C7A">
        <w:rPr>
          <w:rFonts w:ascii="TH SarabunPSK" w:hAnsi="TH SarabunPSK" w:cs="TH SarabunPSK"/>
          <w:sz w:val="32"/>
          <w:szCs w:val="32"/>
          <w:cs/>
        </w:rPr>
        <w:t xml:space="preserve">ผู้ป่วยที่เกิดภาวะ </w:t>
      </w:r>
      <w:r w:rsidR="002772F0" w:rsidRPr="00740C7A">
        <w:rPr>
          <w:rFonts w:ascii="TH SarabunPSK" w:hAnsi="TH SarabunPSK" w:cs="TH SarabunPSK"/>
          <w:sz w:val="32"/>
          <w:szCs w:val="32"/>
        </w:rPr>
        <w:t xml:space="preserve">HSRs </w:t>
      </w:r>
      <w:r w:rsidR="00652023" w:rsidRPr="00740C7A">
        <w:rPr>
          <w:rFonts w:ascii="TH SarabunPSK" w:hAnsi="TH SarabunPSK" w:cs="TH SarabunPSK"/>
          <w:sz w:val="32"/>
          <w:szCs w:val="32"/>
          <w:cs/>
        </w:rPr>
        <w:t>ล่าช้า</w:t>
      </w:r>
      <w:r w:rsidR="002772F0" w:rsidRPr="00740C7A">
        <w:rPr>
          <w:rFonts w:ascii="TH SarabunPSK" w:hAnsi="TH SarabunPSK" w:cs="TH SarabunPSK"/>
          <w:sz w:val="32"/>
          <w:szCs w:val="32"/>
          <w:cs/>
        </w:rPr>
        <w:t>ได้</w:t>
      </w:r>
      <w:r w:rsidR="00652023" w:rsidRPr="00740C7A">
        <w:rPr>
          <w:rFonts w:ascii="TH SarabunPSK" w:hAnsi="TH SarabunPSK" w:cs="TH SarabunPSK"/>
          <w:sz w:val="32"/>
          <w:szCs w:val="32"/>
        </w:rPr>
        <w:t xml:space="preserve"> </w:t>
      </w:r>
      <w:r w:rsidR="00652023" w:rsidRPr="00740C7A">
        <w:rPr>
          <w:rFonts w:ascii="TH SarabunPSK" w:hAnsi="TH SarabunPSK" w:cs="TH SarabunPSK"/>
          <w:sz w:val="32"/>
          <w:szCs w:val="32"/>
          <w:cs/>
        </w:rPr>
        <w:t xml:space="preserve">จึงนำมาสู่การจัดทำ </w:t>
      </w:r>
      <w:r w:rsidR="00652023" w:rsidRPr="00740C7A">
        <w:rPr>
          <w:rFonts w:ascii="TH SarabunPSK" w:hAnsi="TH SarabunPSK" w:cs="TH SarabunPSK"/>
          <w:sz w:val="32"/>
          <w:szCs w:val="32"/>
        </w:rPr>
        <w:t>Hypersensitivity Kit</w:t>
      </w:r>
      <w:r w:rsidR="005C3CF9" w:rsidRPr="00740C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2023" w:rsidRPr="00740C7A">
        <w:rPr>
          <w:rFonts w:ascii="TH SarabunPSK" w:hAnsi="TH SarabunPSK" w:cs="TH SarabunPSK"/>
          <w:sz w:val="32"/>
          <w:szCs w:val="32"/>
          <w:cs/>
        </w:rPr>
        <w:t>เพื่อแก้ปัญหา</w:t>
      </w:r>
      <w:r w:rsidR="005C3CF9" w:rsidRPr="00740C7A">
        <w:rPr>
          <w:rFonts w:ascii="TH SarabunPSK" w:hAnsi="TH SarabunPSK" w:cs="TH SarabunPSK"/>
          <w:sz w:val="32"/>
          <w:szCs w:val="32"/>
          <w:cs/>
        </w:rPr>
        <w:t>ดั</w:t>
      </w:r>
      <w:r w:rsidR="00652023" w:rsidRPr="00740C7A">
        <w:rPr>
          <w:rFonts w:ascii="TH SarabunPSK" w:hAnsi="TH SarabunPSK" w:cs="TH SarabunPSK"/>
          <w:sz w:val="32"/>
          <w:szCs w:val="32"/>
          <w:cs/>
        </w:rPr>
        <w:t>งกล่าว</w:t>
      </w:r>
    </w:p>
    <w:p w:rsidR="00D16729" w:rsidRPr="00740C7A" w:rsidRDefault="00EF57B3" w:rsidP="004803DD">
      <w:pPr>
        <w:pStyle w:val="ListParagraph"/>
        <w:ind w:left="425" w:right="-2"/>
        <w:jc w:val="thaiDistribute"/>
        <w:rPr>
          <w:rFonts w:ascii="TH SarabunPSK" w:hAnsi="TH SarabunPSK" w:cs="TH SarabunPSK"/>
          <w:sz w:val="32"/>
          <w:szCs w:val="32"/>
        </w:rPr>
      </w:pPr>
      <w:r w:rsidRPr="00740C7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532EE9" w:rsidRPr="00740C7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528F8" w:rsidRPr="00740C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2EE9" w:rsidRPr="00740C7A">
        <w:rPr>
          <w:rFonts w:ascii="TH SarabunPSK" w:hAnsi="TH SarabunPSK" w:cs="TH SarabunPSK"/>
          <w:sz w:val="32"/>
          <w:szCs w:val="32"/>
          <w:cs/>
        </w:rPr>
        <w:t xml:space="preserve">เพื่อช่วยเหลือผู้ป่วยที่เกิด </w:t>
      </w:r>
      <w:r w:rsidR="00532EE9" w:rsidRPr="00740C7A">
        <w:rPr>
          <w:rFonts w:ascii="TH SarabunPSK" w:hAnsi="TH SarabunPSK" w:cs="TH SarabunPSK"/>
          <w:sz w:val="32"/>
          <w:szCs w:val="32"/>
        </w:rPr>
        <w:t>HSRs</w:t>
      </w:r>
      <w:r w:rsidR="005C3CF9" w:rsidRPr="00740C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2EE9" w:rsidRPr="00740C7A">
        <w:rPr>
          <w:rFonts w:ascii="TH SarabunPSK" w:hAnsi="TH SarabunPSK" w:cs="TH SarabunPSK"/>
          <w:sz w:val="32"/>
          <w:szCs w:val="32"/>
          <w:cs/>
        </w:rPr>
        <w:t>จากยาเคมีบำบัดได้อย่างรวดเร็วภายในเวลา 5 นาที</w:t>
      </w:r>
      <w:r w:rsidR="004803DD" w:rsidRPr="00740C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2BED" w:rsidRPr="00740C7A">
        <w:rPr>
          <w:rFonts w:ascii="TH SarabunPSK" w:hAnsi="TH SarabunPSK" w:cs="TH SarabunPSK"/>
          <w:sz w:val="32"/>
          <w:szCs w:val="32"/>
          <w:cs/>
        </w:rPr>
        <w:t xml:space="preserve">ลดความรุนแรงของการเกิด </w:t>
      </w:r>
      <w:r w:rsidR="00962BED" w:rsidRPr="00740C7A">
        <w:rPr>
          <w:rFonts w:ascii="TH SarabunPSK" w:hAnsi="TH SarabunPSK" w:cs="TH SarabunPSK"/>
          <w:sz w:val="32"/>
          <w:szCs w:val="32"/>
        </w:rPr>
        <w:t xml:space="preserve">HSRs </w:t>
      </w:r>
      <w:r w:rsidR="003D61D5" w:rsidRPr="00740C7A">
        <w:rPr>
          <w:rFonts w:ascii="TH SarabunPSK" w:hAnsi="TH SarabunPSK" w:cs="TH SarabunPSK"/>
          <w:sz w:val="32"/>
          <w:szCs w:val="32"/>
          <w:cs/>
        </w:rPr>
        <w:t>สามารถ</w:t>
      </w:r>
      <w:r w:rsidR="008000A0" w:rsidRPr="00740C7A">
        <w:rPr>
          <w:rFonts w:ascii="TH SarabunPSK" w:hAnsi="TH SarabunPSK" w:cs="TH SarabunPSK"/>
          <w:sz w:val="32"/>
          <w:szCs w:val="32"/>
          <w:cs/>
        </w:rPr>
        <w:t>ให้ยาต่อ</w:t>
      </w:r>
      <w:r w:rsidR="005C3CF9" w:rsidRPr="00740C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2BED" w:rsidRPr="00740C7A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962BED" w:rsidRPr="00740C7A">
        <w:rPr>
          <w:rFonts w:ascii="TH SarabunPSK" w:hAnsi="TH SarabunPSK" w:cs="TH SarabunPSK"/>
          <w:sz w:val="32"/>
          <w:szCs w:val="32"/>
        </w:rPr>
        <w:t>Rechallenge</w:t>
      </w:r>
      <w:proofErr w:type="spellEnd"/>
      <w:r w:rsidR="00962BED" w:rsidRPr="00740C7A">
        <w:rPr>
          <w:rFonts w:ascii="TH SarabunPSK" w:hAnsi="TH SarabunPSK" w:cs="TH SarabunPSK"/>
          <w:sz w:val="32"/>
          <w:szCs w:val="32"/>
          <w:cs/>
        </w:rPr>
        <w:t>)</w:t>
      </w:r>
      <w:r w:rsidR="005C3CF9" w:rsidRPr="00740C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03DD" w:rsidRPr="00740C7A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="008000A0" w:rsidRPr="00740C7A">
        <w:rPr>
          <w:rFonts w:ascii="TH SarabunPSK" w:hAnsi="TH SarabunPSK" w:cs="TH SarabunPSK"/>
          <w:sz w:val="32"/>
          <w:szCs w:val="32"/>
          <w:cs/>
        </w:rPr>
        <w:t>และ</w:t>
      </w:r>
      <w:r w:rsidR="003843CA" w:rsidRPr="00740C7A">
        <w:rPr>
          <w:rFonts w:ascii="TH SarabunPSK" w:hAnsi="TH SarabunPSK" w:cs="TH SarabunPSK"/>
          <w:sz w:val="32"/>
          <w:szCs w:val="32"/>
          <w:cs/>
        </w:rPr>
        <w:t>ไม่เสีย</w:t>
      </w:r>
      <w:r w:rsidR="003D61D5" w:rsidRPr="00740C7A">
        <w:rPr>
          <w:rFonts w:ascii="TH SarabunPSK" w:hAnsi="TH SarabunPSK" w:cs="TH SarabunPSK"/>
          <w:sz w:val="32"/>
          <w:szCs w:val="32"/>
          <w:cs/>
        </w:rPr>
        <w:t>โอกาส</w:t>
      </w:r>
      <w:r w:rsidR="003843CA" w:rsidRPr="00740C7A">
        <w:rPr>
          <w:rFonts w:ascii="TH SarabunPSK" w:hAnsi="TH SarabunPSK" w:cs="TH SarabunPSK"/>
          <w:sz w:val="32"/>
          <w:szCs w:val="32"/>
          <w:cs/>
        </w:rPr>
        <w:t>ใน</w:t>
      </w:r>
      <w:r w:rsidR="003D61D5" w:rsidRPr="00740C7A">
        <w:rPr>
          <w:rFonts w:ascii="TH SarabunPSK" w:hAnsi="TH SarabunPSK" w:cs="TH SarabunPSK"/>
          <w:sz w:val="32"/>
          <w:szCs w:val="32"/>
          <w:cs/>
        </w:rPr>
        <w:t>การใช้ยา</w:t>
      </w:r>
    </w:p>
    <w:p w:rsidR="00D16729" w:rsidRPr="00740C7A" w:rsidRDefault="000A1854" w:rsidP="004803DD">
      <w:pPr>
        <w:pStyle w:val="ListParagraph"/>
        <w:spacing w:after="0"/>
        <w:ind w:left="425" w:right="-2"/>
        <w:jc w:val="thaiDistribute"/>
        <w:rPr>
          <w:rFonts w:ascii="TH SarabunPSK" w:hAnsi="TH SarabunPSK" w:cs="TH SarabunPSK"/>
          <w:sz w:val="32"/>
          <w:szCs w:val="32"/>
        </w:rPr>
      </w:pPr>
      <w:r w:rsidRPr="00740C7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รูปแบบการศึกษา  </w:t>
      </w:r>
      <w:r w:rsidRPr="00C52041">
        <w:rPr>
          <w:rFonts w:ascii="TH SarabunPSK" w:hAnsi="TH SarabunPSK" w:cs="TH SarabunPSK"/>
          <w:sz w:val="32"/>
          <w:szCs w:val="32"/>
          <w:cs/>
        </w:rPr>
        <w:t>สถานที่</w:t>
      </w:r>
      <w:r w:rsidR="005C3CF9" w:rsidRPr="00C52041">
        <w:rPr>
          <w:rFonts w:ascii="TH SarabunPSK" w:hAnsi="TH SarabunPSK" w:cs="TH SarabunPSK"/>
          <w:sz w:val="32"/>
          <w:szCs w:val="32"/>
          <w:cs/>
        </w:rPr>
        <w:t>และ</w:t>
      </w:r>
      <w:r w:rsidRPr="00C52041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323E7A" w:rsidRPr="00740C7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000A0" w:rsidRPr="00740C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000A0" w:rsidRPr="00740C7A">
        <w:rPr>
          <w:rFonts w:ascii="TH SarabunPSK" w:hAnsi="TH SarabunPSK" w:cs="TH SarabunPSK"/>
          <w:sz w:val="32"/>
          <w:szCs w:val="32"/>
          <w:cs/>
        </w:rPr>
        <w:t>ศึกษา</w:t>
      </w:r>
      <w:r w:rsidR="00EA65AC" w:rsidRPr="00740C7A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โดยการสังเกตเชิงวิเคราะห์</w:t>
      </w:r>
      <w:r w:rsidR="008000A0" w:rsidRPr="00740C7A">
        <w:rPr>
          <w:rFonts w:ascii="TH SarabunPSK" w:hAnsi="TH SarabunPSK" w:cs="TH SarabunPSK"/>
          <w:sz w:val="32"/>
          <w:szCs w:val="32"/>
          <w:cs/>
        </w:rPr>
        <w:t>แบบ</w:t>
      </w:r>
      <w:r w:rsidR="00D16729" w:rsidRPr="00740C7A">
        <w:rPr>
          <w:rFonts w:ascii="TH SarabunPSK" w:hAnsi="TH SarabunPSK" w:cs="TH SarabunPSK"/>
          <w:sz w:val="32"/>
          <w:szCs w:val="32"/>
          <w:cs/>
        </w:rPr>
        <w:t>ไปข้างหน้า (</w:t>
      </w:r>
      <w:r w:rsidR="008000A0" w:rsidRPr="00740C7A">
        <w:rPr>
          <w:rFonts w:ascii="TH SarabunPSK" w:hAnsi="TH SarabunPSK" w:cs="TH SarabunPSK"/>
          <w:sz w:val="32"/>
          <w:szCs w:val="32"/>
        </w:rPr>
        <w:t>Cohort study</w:t>
      </w:r>
      <w:r w:rsidR="00D16729" w:rsidRPr="00740C7A">
        <w:rPr>
          <w:rFonts w:ascii="TH SarabunPSK" w:hAnsi="TH SarabunPSK" w:cs="TH SarabunPSK"/>
          <w:sz w:val="32"/>
          <w:szCs w:val="32"/>
        </w:rPr>
        <w:t>)</w:t>
      </w:r>
      <w:r w:rsidRPr="00740C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630A" w:rsidRPr="00740C7A">
        <w:rPr>
          <w:rFonts w:ascii="TH SarabunPSK" w:hAnsi="TH SarabunPSK" w:cs="TH SarabunPSK"/>
          <w:sz w:val="32"/>
          <w:szCs w:val="32"/>
          <w:cs/>
        </w:rPr>
        <w:t xml:space="preserve">ในผู้ป่วยมะเร็งที่ได้รับยา </w:t>
      </w:r>
      <w:r w:rsidR="008000A0" w:rsidRPr="00740C7A">
        <w:rPr>
          <w:rFonts w:ascii="TH SarabunPSK" w:hAnsi="TH SarabunPSK" w:cs="TH SarabunPSK"/>
          <w:sz w:val="32"/>
          <w:szCs w:val="32"/>
        </w:rPr>
        <w:t>Paclitaxel</w:t>
      </w:r>
      <w:r w:rsidR="00A6630A" w:rsidRPr="00740C7A">
        <w:rPr>
          <w:rFonts w:ascii="TH SarabunPSK" w:hAnsi="TH SarabunPSK" w:cs="TH SarabunPSK"/>
          <w:sz w:val="32"/>
          <w:szCs w:val="32"/>
          <w:cs/>
        </w:rPr>
        <w:t xml:space="preserve"> ทุก </w:t>
      </w:r>
      <w:r w:rsidR="00A6630A" w:rsidRPr="00740C7A">
        <w:rPr>
          <w:rFonts w:ascii="TH SarabunPSK" w:hAnsi="TH SarabunPSK" w:cs="TH SarabunPSK"/>
          <w:sz w:val="32"/>
          <w:szCs w:val="32"/>
        </w:rPr>
        <w:t xml:space="preserve">cycle </w:t>
      </w:r>
      <w:r w:rsidR="00A6630A" w:rsidRPr="00740C7A">
        <w:rPr>
          <w:rFonts w:ascii="TH SarabunPSK" w:hAnsi="TH SarabunPSK" w:cs="TH SarabunPSK"/>
          <w:sz w:val="32"/>
          <w:szCs w:val="32"/>
          <w:cs/>
        </w:rPr>
        <w:t xml:space="preserve">ของการให้ยา ที่หน่วยเคมีบำบัด โรงพยาบาลน่าน แบบไปกลับภายใน </w:t>
      </w:r>
      <w:r w:rsidR="00A6630A" w:rsidRPr="00740C7A">
        <w:rPr>
          <w:rFonts w:ascii="TH SarabunPSK" w:hAnsi="TH SarabunPSK" w:cs="TH SarabunPSK"/>
          <w:sz w:val="32"/>
          <w:szCs w:val="32"/>
        </w:rPr>
        <w:t>1</w:t>
      </w:r>
      <w:r w:rsidR="00D16729" w:rsidRPr="00740C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553F" w:rsidRPr="00740C7A">
        <w:rPr>
          <w:rFonts w:ascii="TH SarabunPSK" w:hAnsi="TH SarabunPSK" w:cs="TH SarabunPSK"/>
          <w:sz w:val="32"/>
          <w:szCs w:val="32"/>
          <w:cs/>
        </w:rPr>
        <w:t>วั</w:t>
      </w:r>
      <w:r w:rsidR="00D16729" w:rsidRPr="00740C7A">
        <w:rPr>
          <w:rFonts w:ascii="TH SarabunPSK" w:hAnsi="TH SarabunPSK" w:cs="TH SarabunPSK"/>
          <w:sz w:val="32"/>
          <w:szCs w:val="32"/>
          <w:cs/>
        </w:rPr>
        <w:t>น</w:t>
      </w:r>
    </w:p>
    <w:p w:rsidR="00B443FF" w:rsidRPr="00740C7A" w:rsidRDefault="00B443FF" w:rsidP="004803DD">
      <w:pPr>
        <w:spacing w:after="0"/>
        <w:ind w:left="426"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740C7A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</w:t>
      </w:r>
      <w:r w:rsidRPr="00740C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B443FF" w:rsidRPr="00740C7A" w:rsidRDefault="00B443FF" w:rsidP="004803DD">
      <w:pPr>
        <w:spacing w:after="0"/>
        <w:ind w:left="426"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740C7A">
        <w:rPr>
          <w:rFonts w:ascii="TH SarabunPSK" w:hAnsi="TH SarabunPSK" w:cs="TH SarabunPSK"/>
          <w:sz w:val="32"/>
          <w:szCs w:val="32"/>
        </w:rPr>
        <w:t xml:space="preserve">1. </w:t>
      </w:r>
      <w:r w:rsidRPr="00740C7A">
        <w:rPr>
          <w:rFonts w:ascii="TH SarabunPSK" w:hAnsi="TH SarabunPSK" w:cs="TH SarabunPSK"/>
          <w:sz w:val="32"/>
          <w:szCs w:val="32"/>
          <w:cs/>
        </w:rPr>
        <w:t xml:space="preserve">ร่วมกับสหสาขาวิชาชีพ ทำ </w:t>
      </w:r>
      <w:r w:rsidRPr="00740C7A">
        <w:rPr>
          <w:rFonts w:ascii="TH SarabunPSK" w:hAnsi="TH SarabunPSK" w:cs="TH SarabunPSK"/>
          <w:sz w:val="32"/>
          <w:szCs w:val="32"/>
        </w:rPr>
        <w:t xml:space="preserve">Standing Order </w:t>
      </w:r>
      <w:r w:rsidRPr="00740C7A">
        <w:rPr>
          <w:rFonts w:ascii="TH SarabunPSK" w:hAnsi="TH SarabunPSK" w:cs="TH SarabunPSK"/>
          <w:sz w:val="32"/>
          <w:szCs w:val="32"/>
          <w:cs/>
        </w:rPr>
        <w:t>และวิธีกา</w:t>
      </w:r>
      <w:r w:rsidR="00987AFC" w:rsidRPr="00740C7A">
        <w:rPr>
          <w:rFonts w:ascii="TH SarabunPSK" w:hAnsi="TH SarabunPSK" w:cs="TH SarabunPSK"/>
          <w:sz w:val="32"/>
          <w:szCs w:val="32"/>
          <w:cs/>
        </w:rPr>
        <w:t>ร</w:t>
      </w:r>
      <w:r w:rsidRPr="00740C7A">
        <w:rPr>
          <w:rFonts w:ascii="TH SarabunPSK" w:hAnsi="TH SarabunPSK" w:cs="TH SarabunPSK"/>
          <w:sz w:val="32"/>
          <w:szCs w:val="32"/>
          <w:cs/>
        </w:rPr>
        <w:t>แก้ไขภาวะ</w:t>
      </w:r>
      <w:r w:rsidRPr="00740C7A">
        <w:rPr>
          <w:rFonts w:ascii="TH SarabunPSK" w:hAnsi="TH SarabunPSK" w:cs="TH SarabunPSK"/>
          <w:sz w:val="32"/>
          <w:szCs w:val="32"/>
        </w:rPr>
        <w:t xml:space="preserve"> HSRs</w:t>
      </w:r>
    </w:p>
    <w:p w:rsidR="00B443FF" w:rsidRPr="00740C7A" w:rsidRDefault="00B443FF" w:rsidP="004803DD">
      <w:pPr>
        <w:spacing w:after="0"/>
        <w:ind w:left="426"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740C7A">
        <w:rPr>
          <w:rFonts w:ascii="TH SarabunPSK" w:hAnsi="TH SarabunPSK" w:cs="TH SarabunPSK"/>
          <w:sz w:val="32"/>
          <w:szCs w:val="32"/>
          <w:cs/>
        </w:rPr>
        <w:t xml:space="preserve">2. จัดทำ </w:t>
      </w:r>
      <w:r w:rsidRPr="00740C7A">
        <w:rPr>
          <w:rFonts w:ascii="TH SarabunPSK" w:hAnsi="TH SarabunPSK" w:cs="TH SarabunPSK"/>
          <w:sz w:val="32"/>
          <w:szCs w:val="32"/>
        </w:rPr>
        <w:t xml:space="preserve">Hypersensitivity Kit </w:t>
      </w:r>
      <w:r w:rsidRPr="00740C7A">
        <w:rPr>
          <w:rFonts w:ascii="TH SarabunPSK" w:hAnsi="TH SarabunPSK" w:cs="TH SarabunPSK"/>
          <w:sz w:val="32"/>
          <w:szCs w:val="32"/>
          <w:cs/>
        </w:rPr>
        <w:t xml:space="preserve">และแนวทางเฝ้าระวังผู้ป่วยที่ได้รับยากลุ่ม </w:t>
      </w:r>
      <w:proofErr w:type="spellStart"/>
      <w:r w:rsidRPr="00740C7A">
        <w:rPr>
          <w:rFonts w:ascii="TH SarabunPSK" w:hAnsi="TH SarabunPSK" w:cs="TH SarabunPSK"/>
          <w:sz w:val="32"/>
          <w:szCs w:val="32"/>
        </w:rPr>
        <w:t>Taxanes</w:t>
      </w:r>
      <w:proofErr w:type="spellEnd"/>
      <w:r w:rsidRPr="00740C7A">
        <w:rPr>
          <w:rFonts w:ascii="TH SarabunPSK" w:hAnsi="TH SarabunPSK" w:cs="TH SarabunPSK"/>
          <w:sz w:val="32"/>
          <w:szCs w:val="32"/>
        </w:rPr>
        <w:t xml:space="preserve"> </w:t>
      </w:r>
      <w:r w:rsidRPr="00740C7A">
        <w:rPr>
          <w:rFonts w:ascii="TH SarabunPSK" w:hAnsi="TH SarabunPSK" w:cs="TH SarabunPSK"/>
          <w:sz w:val="32"/>
          <w:szCs w:val="32"/>
          <w:cs/>
        </w:rPr>
        <w:t>อย่างใกล้ชิด</w:t>
      </w:r>
      <w:r w:rsidRPr="00740C7A">
        <w:rPr>
          <w:rFonts w:ascii="TH SarabunPSK" w:hAnsi="TH SarabunPSK" w:cs="TH SarabunPSK"/>
          <w:sz w:val="32"/>
          <w:szCs w:val="32"/>
        </w:rPr>
        <w:t xml:space="preserve"> </w:t>
      </w:r>
      <w:r w:rsidRPr="00740C7A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443FF" w:rsidRPr="00740C7A" w:rsidRDefault="00B443FF" w:rsidP="004803DD">
      <w:pPr>
        <w:pStyle w:val="ListParagraph"/>
        <w:numPr>
          <w:ilvl w:val="1"/>
          <w:numId w:val="1"/>
        </w:numPr>
        <w:spacing w:after="0"/>
        <w:ind w:left="851" w:right="-188" w:hanging="218"/>
        <w:jc w:val="thaiDistribute"/>
        <w:rPr>
          <w:rFonts w:ascii="TH SarabunPSK" w:hAnsi="TH SarabunPSK" w:cs="TH SarabunPSK"/>
          <w:sz w:val="32"/>
          <w:szCs w:val="32"/>
        </w:rPr>
      </w:pPr>
      <w:r w:rsidRPr="00740C7A">
        <w:rPr>
          <w:rFonts w:ascii="TH SarabunPSK" w:hAnsi="TH SarabunPSK" w:cs="TH SarabunPSK"/>
          <w:sz w:val="32"/>
          <w:szCs w:val="32"/>
          <w:cs/>
        </w:rPr>
        <w:t xml:space="preserve">จัดเตียงให้ผู้ป่วยอยู่ใกล้เครื่องผลิต </w:t>
      </w:r>
      <w:r w:rsidRPr="00740C7A">
        <w:rPr>
          <w:rFonts w:ascii="TH SarabunPSK" w:hAnsi="TH SarabunPSK" w:cs="TH SarabunPSK"/>
          <w:sz w:val="32"/>
          <w:szCs w:val="32"/>
        </w:rPr>
        <w:t xml:space="preserve">Oxygen </w:t>
      </w:r>
      <w:r w:rsidRPr="00740C7A">
        <w:rPr>
          <w:rFonts w:ascii="TH SarabunPSK" w:hAnsi="TH SarabunPSK" w:cs="TH SarabunPSK"/>
          <w:sz w:val="32"/>
          <w:szCs w:val="32"/>
          <w:cs/>
        </w:rPr>
        <w:t xml:space="preserve">และเครื่อง </w:t>
      </w:r>
      <w:r w:rsidRPr="00740C7A">
        <w:rPr>
          <w:rFonts w:ascii="TH SarabunPSK" w:hAnsi="TH SarabunPSK" w:cs="TH SarabunPSK"/>
          <w:sz w:val="32"/>
          <w:szCs w:val="32"/>
        </w:rPr>
        <w:t>Vital Signs (V/S) Monitor</w:t>
      </w:r>
    </w:p>
    <w:p w:rsidR="00B443FF" w:rsidRPr="00740C7A" w:rsidRDefault="00B443FF" w:rsidP="004803DD">
      <w:pPr>
        <w:pStyle w:val="ListParagraph"/>
        <w:numPr>
          <w:ilvl w:val="1"/>
          <w:numId w:val="1"/>
        </w:numPr>
        <w:spacing w:after="0"/>
        <w:ind w:left="851" w:right="-188" w:hanging="218"/>
        <w:jc w:val="thaiDistribute"/>
        <w:rPr>
          <w:rFonts w:ascii="TH SarabunPSK" w:hAnsi="TH SarabunPSK" w:cs="TH SarabunPSK"/>
          <w:sz w:val="32"/>
          <w:szCs w:val="32"/>
        </w:rPr>
      </w:pPr>
      <w:r w:rsidRPr="00740C7A">
        <w:rPr>
          <w:rFonts w:ascii="TH SarabunPSK" w:hAnsi="TH SarabunPSK" w:cs="TH SarabunPSK"/>
          <w:sz w:val="32"/>
          <w:szCs w:val="32"/>
          <w:cs/>
        </w:rPr>
        <w:t>ให้คำแนะนำอาการข้างเคียงที่อาจเกิดขึ้นโดยเภสัชกรและพยาบาลผู้บริหารยา</w:t>
      </w:r>
    </w:p>
    <w:p w:rsidR="00B443FF" w:rsidRPr="00740C7A" w:rsidRDefault="00B443FF" w:rsidP="004803DD">
      <w:pPr>
        <w:pStyle w:val="ListParagraph"/>
        <w:numPr>
          <w:ilvl w:val="1"/>
          <w:numId w:val="1"/>
        </w:numPr>
        <w:spacing w:after="0"/>
        <w:ind w:left="851" w:right="-188" w:hanging="218"/>
        <w:jc w:val="thaiDistribute"/>
        <w:rPr>
          <w:rFonts w:ascii="TH SarabunPSK" w:hAnsi="TH SarabunPSK" w:cs="TH SarabunPSK"/>
          <w:sz w:val="32"/>
          <w:szCs w:val="32"/>
        </w:rPr>
      </w:pPr>
      <w:r w:rsidRPr="00740C7A">
        <w:rPr>
          <w:rFonts w:ascii="TH SarabunPSK" w:hAnsi="TH SarabunPSK" w:cs="TH SarabunPSK"/>
          <w:sz w:val="32"/>
          <w:szCs w:val="32"/>
          <w:cs/>
        </w:rPr>
        <w:t>ติดป้ายเตือนอาการแสดงของ</w:t>
      </w:r>
      <w:r w:rsidRPr="00740C7A">
        <w:rPr>
          <w:rFonts w:ascii="TH SarabunPSK" w:hAnsi="TH SarabunPSK" w:cs="TH SarabunPSK"/>
          <w:sz w:val="32"/>
          <w:szCs w:val="32"/>
        </w:rPr>
        <w:t xml:space="preserve"> HSRs </w:t>
      </w:r>
      <w:r w:rsidRPr="00740C7A">
        <w:rPr>
          <w:rFonts w:ascii="TH SarabunPSK" w:hAnsi="TH SarabunPSK" w:cs="TH SarabunPSK"/>
          <w:sz w:val="32"/>
          <w:szCs w:val="32"/>
          <w:cs/>
        </w:rPr>
        <w:t xml:space="preserve">เพื่อให้ผู้ป่วยและญาติทราบและแจ้งเจ้าหน้าที่ทันทีหากเกิด </w:t>
      </w:r>
      <w:r w:rsidRPr="00740C7A">
        <w:rPr>
          <w:rFonts w:ascii="TH SarabunPSK" w:hAnsi="TH SarabunPSK" w:cs="TH SarabunPSK"/>
          <w:sz w:val="32"/>
          <w:szCs w:val="32"/>
        </w:rPr>
        <w:t xml:space="preserve">HSRs </w:t>
      </w:r>
      <w:r w:rsidRPr="00740C7A">
        <w:rPr>
          <w:rFonts w:ascii="TH SarabunPSK" w:hAnsi="TH SarabunPSK" w:cs="TH SarabunPSK"/>
          <w:sz w:val="32"/>
          <w:szCs w:val="32"/>
          <w:cs/>
        </w:rPr>
        <w:t>ขึ้น</w:t>
      </w:r>
      <w:r w:rsidRPr="00740C7A">
        <w:rPr>
          <w:rFonts w:ascii="TH SarabunPSK" w:hAnsi="TH SarabunPSK" w:cs="TH SarabunPSK"/>
          <w:sz w:val="32"/>
          <w:szCs w:val="32"/>
        </w:rPr>
        <w:t xml:space="preserve"> </w:t>
      </w:r>
    </w:p>
    <w:p w:rsidR="00B443FF" w:rsidRPr="00740C7A" w:rsidRDefault="00B443FF" w:rsidP="004803DD">
      <w:pPr>
        <w:pStyle w:val="ListParagraph"/>
        <w:numPr>
          <w:ilvl w:val="1"/>
          <w:numId w:val="1"/>
        </w:numPr>
        <w:spacing w:after="0"/>
        <w:ind w:left="851" w:right="-188" w:hanging="218"/>
        <w:jc w:val="thaiDistribute"/>
        <w:rPr>
          <w:rFonts w:ascii="TH SarabunPSK" w:hAnsi="TH SarabunPSK" w:cs="TH SarabunPSK"/>
          <w:sz w:val="32"/>
          <w:szCs w:val="32"/>
        </w:rPr>
      </w:pPr>
      <w:r w:rsidRPr="00740C7A">
        <w:rPr>
          <w:rFonts w:ascii="TH SarabunPSK" w:hAnsi="TH SarabunPSK" w:cs="TH SarabunPSK"/>
          <w:sz w:val="32"/>
          <w:szCs w:val="32"/>
          <w:cs/>
        </w:rPr>
        <w:t xml:space="preserve">พยาบาลบริหารยาตามแนวทางการบริหารยาและการเฝ้าระวังการเกิด </w:t>
      </w:r>
      <w:r w:rsidRPr="00740C7A">
        <w:rPr>
          <w:rFonts w:ascii="TH SarabunPSK" w:hAnsi="TH SarabunPSK" w:cs="TH SarabunPSK"/>
          <w:sz w:val="32"/>
          <w:szCs w:val="32"/>
        </w:rPr>
        <w:t xml:space="preserve">HSRs </w:t>
      </w:r>
      <w:r w:rsidRPr="00740C7A">
        <w:rPr>
          <w:rFonts w:ascii="TH SarabunPSK" w:hAnsi="TH SarabunPSK" w:cs="TH SarabunPSK"/>
          <w:sz w:val="32"/>
          <w:szCs w:val="32"/>
          <w:cs/>
        </w:rPr>
        <w:t xml:space="preserve">จากยากลุ่ม </w:t>
      </w:r>
      <w:proofErr w:type="spellStart"/>
      <w:r w:rsidRPr="00740C7A">
        <w:rPr>
          <w:rFonts w:ascii="TH SarabunPSK" w:hAnsi="TH SarabunPSK" w:cs="TH SarabunPSK"/>
          <w:sz w:val="32"/>
          <w:szCs w:val="32"/>
        </w:rPr>
        <w:t>Taxanes</w:t>
      </w:r>
      <w:proofErr w:type="spellEnd"/>
      <w:r w:rsidRPr="00740C7A">
        <w:rPr>
          <w:rFonts w:ascii="TH SarabunPSK" w:hAnsi="TH SarabunPSK" w:cs="TH SarabunPSK"/>
          <w:sz w:val="32"/>
          <w:szCs w:val="32"/>
          <w:cs/>
        </w:rPr>
        <w:t xml:space="preserve"> พร้อมกับบันทึก </w:t>
      </w:r>
      <w:r w:rsidRPr="00740C7A">
        <w:rPr>
          <w:rFonts w:ascii="TH SarabunPSK" w:hAnsi="TH SarabunPSK" w:cs="TH SarabunPSK"/>
          <w:sz w:val="32"/>
          <w:szCs w:val="32"/>
        </w:rPr>
        <w:t xml:space="preserve">V/S </w:t>
      </w:r>
      <w:r w:rsidRPr="00740C7A">
        <w:rPr>
          <w:rFonts w:ascii="TH SarabunPSK" w:hAnsi="TH SarabunPSK" w:cs="TH SarabunPSK"/>
          <w:sz w:val="32"/>
          <w:szCs w:val="32"/>
          <w:cs/>
        </w:rPr>
        <w:t xml:space="preserve">และอาการแสดงใน </w:t>
      </w:r>
      <w:r w:rsidRPr="00740C7A">
        <w:rPr>
          <w:rFonts w:ascii="TH SarabunPSK" w:hAnsi="TH SarabunPSK" w:cs="TH SarabunPSK"/>
          <w:sz w:val="32"/>
          <w:szCs w:val="32"/>
        </w:rPr>
        <w:t>Record Form</w:t>
      </w:r>
    </w:p>
    <w:p w:rsidR="000A1854" w:rsidRPr="00740C7A" w:rsidRDefault="000A1854" w:rsidP="004803DD">
      <w:pPr>
        <w:pStyle w:val="ListParagraph"/>
        <w:ind w:left="425" w:right="-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0C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วิธีการวัดผล</w:t>
      </w:r>
      <w:r w:rsidR="00323E7A" w:rsidRPr="00740C7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40C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6630A" w:rsidRPr="00740C7A">
        <w:rPr>
          <w:rFonts w:ascii="TH SarabunPSK" w:hAnsi="TH SarabunPSK" w:cs="TH SarabunPSK"/>
          <w:sz w:val="32"/>
          <w:szCs w:val="32"/>
          <w:cs/>
        </w:rPr>
        <w:t>หา</w:t>
      </w:r>
      <w:r w:rsidR="0031281B" w:rsidRPr="00740C7A">
        <w:rPr>
          <w:rFonts w:ascii="TH SarabunPSK" w:hAnsi="TH SarabunPSK" w:cs="TH SarabunPSK"/>
          <w:sz w:val="32"/>
          <w:szCs w:val="32"/>
          <w:cs/>
        </w:rPr>
        <w:t>ร้อยละ</w:t>
      </w:r>
      <w:r w:rsidR="006574C5" w:rsidRPr="00740C7A">
        <w:rPr>
          <w:rFonts w:ascii="TH SarabunPSK" w:hAnsi="TH SarabunPSK" w:cs="TH SarabunPSK"/>
          <w:sz w:val="32"/>
          <w:szCs w:val="32"/>
          <w:cs/>
        </w:rPr>
        <w:t>ของ</w:t>
      </w:r>
      <w:r w:rsidR="00F954B9" w:rsidRPr="00740C7A">
        <w:rPr>
          <w:rFonts w:ascii="TH SarabunPSK" w:hAnsi="TH SarabunPSK" w:cs="TH SarabunPSK"/>
          <w:sz w:val="32"/>
          <w:szCs w:val="32"/>
          <w:cs/>
        </w:rPr>
        <w:t>ผู้ป่วยที่</w:t>
      </w:r>
      <w:r w:rsidR="006574C5" w:rsidRPr="00740C7A">
        <w:rPr>
          <w:rFonts w:ascii="TH SarabunPSK" w:hAnsi="TH SarabunPSK" w:cs="TH SarabunPSK"/>
          <w:sz w:val="32"/>
          <w:szCs w:val="32"/>
          <w:cs/>
        </w:rPr>
        <w:t>ให้ยาต่อได้</w:t>
      </w:r>
      <w:r w:rsidR="00AA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6729" w:rsidRPr="00740C7A">
        <w:rPr>
          <w:rFonts w:ascii="TH SarabunPSK" w:hAnsi="TH SarabunPSK" w:cs="TH SarabunPSK"/>
          <w:sz w:val="32"/>
          <w:szCs w:val="32"/>
          <w:cs/>
        </w:rPr>
        <w:t>และ</w:t>
      </w:r>
      <w:r w:rsidR="00AA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6729" w:rsidRPr="00740C7A">
        <w:rPr>
          <w:rFonts w:ascii="TH SarabunPSK" w:hAnsi="TH SarabunPSK" w:cs="TH SarabunPSK"/>
          <w:sz w:val="32"/>
          <w:szCs w:val="32"/>
          <w:cs/>
        </w:rPr>
        <w:t xml:space="preserve">ร้อยละของผู้ป่วยที่เกิด </w:t>
      </w:r>
      <w:r w:rsidR="00D16729" w:rsidRPr="00740C7A">
        <w:rPr>
          <w:rFonts w:ascii="TH SarabunPSK" w:hAnsi="TH SarabunPSK" w:cs="TH SarabunPSK"/>
          <w:sz w:val="32"/>
          <w:szCs w:val="32"/>
        </w:rPr>
        <w:t xml:space="preserve">HSRs </w:t>
      </w:r>
      <w:r w:rsidR="00D16729" w:rsidRPr="00740C7A">
        <w:rPr>
          <w:rFonts w:ascii="TH SarabunPSK" w:hAnsi="TH SarabunPSK" w:cs="TH SarabunPSK"/>
          <w:sz w:val="32"/>
          <w:szCs w:val="32"/>
          <w:cs/>
        </w:rPr>
        <w:t>ที่ได้รับการช่วยเหลือภายใน 5 นาที</w:t>
      </w:r>
    </w:p>
    <w:p w:rsidR="00532EE9" w:rsidRPr="00740C7A" w:rsidRDefault="00532EE9" w:rsidP="004803DD">
      <w:pPr>
        <w:pStyle w:val="ListParagraph"/>
        <w:ind w:left="425" w:right="-2"/>
        <w:jc w:val="thaiDistribute"/>
        <w:rPr>
          <w:rFonts w:ascii="TH SarabunPSK" w:hAnsi="TH SarabunPSK" w:cs="TH SarabunPSK"/>
          <w:sz w:val="32"/>
          <w:szCs w:val="32"/>
        </w:rPr>
      </w:pPr>
      <w:r w:rsidRPr="00740C7A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A4369D" w:rsidRPr="00740C7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C0EAE" w:rsidRPr="00740C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5539" w:rsidRPr="00740C7A">
        <w:rPr>
          <w:rFonts w:ascii="TH SarabunPSK" w:hAnsi="TH SarabunPSK" w:cs="TH SarabunPSK"/>
          <w:sz w:val="32"/>
          <w:szCs w:val="32"/>
          <w:cs/>
        </w:rPr>
        <w:t xml:space="preserve">หลังจากเริ่มใช้ </w:t>
      </w:r>
      <w:r w:rsidR="002F5539" w:rsidRPr="00740C7A">
        <w:rPr>
          <w:rFonts w:ascii="TH SarabunPSK" w:hAnsi="TH SarabunPSK" w:cs="TH SarabunPSK"/>
          <w:sz w:val="32"/>
          <w:szCs w:val="32"/>
        </w:rPr>
        <w:t xml:space="preserve">Hypersensitivity </w:t>
      </w:r>
      <w:proofErr w:type="gramStart"/>
      <w:r w:rsidR="002F5539" w:rsidRPr="00740C7A">
        <w:rPr>
          <w:rFonts w:ascii="TH SarabunPSK" w:hAnsi="TH SarabunPSK" w:cs="TH SarabunPSK"/>
          <w:sz w:val="32"/>
          <w:szCs w:val="32"/>
        </w:rPr>
        <w:t xml:space="preserve">Kit </w:t>
      </w:r>
      <w:r w:rsidR="00F954B9" w:rsidRPr="00740C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5539" w:rsidRPr="00740C7A">
        <w:rPr>
          <w:rFonts w:ascii="TH SarabunPSK" w:hAnsi="TH SarabunPSK" w:cs="TH SarabunPSK"/>
          <w:sz w:val="32"/>
          <w:szCs w:val="32"/>
          <w:cs/>
        </w:rPr>
        <w:t>และปฏิบัติตามแนวทางการเฝ้าระวังการเกิด</w:t>
      </w:r>
      <w:proofErr w:type="gramEnd"/>
      <w:r w:rsidR="002F5539" w:rsidRPr="00740C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5539" w:rsidRPr="00740C7A">
        <w:rPr>
          <w:rFonts w:ascii="TH SarabunPSK" w:hAnsi="TH SarabunPSK" w:cs="TH SarabunPSK"/>
          <w:sz w:val="32"/>
          <w:szCs w:val="32"/>
        </w:rPr>
        <w:t xml:space="preserve">HSRs </w:t>
      </w:r>
      <w:r w:rsidR="002F5539" w:rsidRPr="00740C7A">
        <w:rPr>
          <w:rFonts w:ascii="TH SarabunPSK" w:hAnsi="TH SarabunPSK" w:cs="TH SarabunPSK"/>
          <w:sz w:val="32"/>
          <w:szCs w:val="32"/>
          <w:cs/>
        </w:rPr>
        <w:t xml:space="preserve">พบว่า สามารถช่วยเหลือผู้ป่วยที่เกิด </w:t>
      </w:r>
      <w:r w:rsidR="002F5539" w:rsidRPr="00740C7A">
        <w:rPr>
          <w:rFonts w:ascii="TH SarabunPSK" w:hAnsi="TH SarabunPSK" w:cs="TH SarabunPSK"/>
          <w:sz w:val="32"/>
          <w:szCs w:val="32"/>
        </w:rPr>
        <w:t xml:space="preserve">HSRs </w:t>
      </w:r>
      <w:r w:rsidR="002F5539" w:rsidRPr="00740C7A">
        <w:rPr>
          <w:rFonts w:ascii="TH SarabunPSK" w:hAnsi="TH SarabunPSK" w:cs="TH SarabunPSK"/>
          <w:sz w:val="32"/>
          <w:szCs w:val="32"/>
          <w:cs/>
        </w:rPr>
        <w:t>ได้เร็วขึ้นภายในเวลาไม่เกิน 5นาที</w:t>
      </w:r>
      <w:r w:rsidR="006557D3" w:rsidRPr="00740C7A">
        <w:rPr>
          <w:rFonts w:ascii="TH SarabunPSK" w:hAnsi="TH SarabunPSK" w:cs="TH SarabunPSK"/>
          <w:sz w:val="32"/>
          <w:szCs w:val="32"/>
          <w:cs/>
        </w:rPr>
        <w:t>คิดเป็นอัตราร้อยละ</w:t>
      </w:r>
      <w:r w:rsidR="00F954B9" w:rsidRPr="00740C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57D3" w:rsidRPr="00740C7A">
        <w:rPr>
          <w:rFonts w:ascii="TH SarabunPSK" w:hAnsi="TH SarabunPSK" w:cs="TH SarabunPSK"/>
          <w:sz w:val="32"/>
          <w:szCs w:val="32"/>
          <w:cs/>
        </w:rPr>
        <w:t>100</w:t>
      </w:r>
      <w:r w:rsidR="002F5539" w:rsidRPr="00740C7A">
        <w:rPr>
          <w:rFonts w:ascii="TH SarabunPSK" w:hAnsi="TH SarabunPSK" w:cs="TH SarabunPSK"/>
          <w:sz w:val="32"/>
          <w:szCs w:val="32"/>
          <w:cs/>
        </w:rPr>
        <w:t xml:space="preserve"> ระดับความรุนแรงที่พบส่วนใหญ่เป็นระดับ 2 ไม่พบระดับ</w:t>
      </w:r>
      <w:r w:rsidR="00B443FF" w:rsidRPr="00740C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5539" w:rsidRPr="00740C7A">
        <w:rPr>
          <w:rFonts w:ascii="TH SarabunPSK" w:hAnsi="TH SarabunPSK" w:cs="TH SarabunPSK"/>
          <w:sz w:val="32"/>
          <w:szCs w:val="32"/>
          <w:cs/>
        </w:rPr>
        <w:t xml:space="preserve">3-4 </w:t>
      </w:r>
      <w:r w:rsidR="00E2309D" w:rsidRPr="00740C7A">
        <w:rPr>
          <w:rFonts w:ascii="TH SarabunPSK" w:hAnsi="TH SarabunPSK" w:cs="TH SarabunPSK"/>
          <w:sz w:val="32"/>
          <w:szCs w:val="32"/>
          <w:cs/>
        </w:rPr>
        <w:t>ดังตาราง</w:t>
      </w:r>
      <w:r w:rsidR="002F5539" w:rsidRPr="00740C7A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8788" w:type="dxa"/>
        <w:tblInd w:w="534" w:type="dxa"/>
        <w:tblLook w:val="04A0"/>
      </w:tblPr>
      <w:tblGrid>
        <w:gridCol w:w="3969"/>
        <w:gridCol w:w="1559"/>
        <w:gridCol w:w="1701"/>
        <w:gridCol w:w="1559"/>
      </w:tblGrid>
      <w:tr w:rsidR="00F954B9" w:rsidRPr="00740C7A" w:rsidTr="006919C3">
        <w:tc>
          <w:tcPr>
            <w:tcW w:w="3969" w:type="dxa"/>
          </w:tcPr>
          <w:p w:rsidR="006173DE" w:rsidRPr="00740C7A" w:rsidRDefault="00F954B9" w:rsidP="004803DD">
            <w:pPr>
              <w:pStyle w:val="ListParagraph"/>
              <w:ind w:left="425" w:right="-2" w:hanging="35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0C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ผลการศึกษา</w:t>
            </w:r>
          </w:p>
        </w:tc>
        <w:tc>
          <w:tcPr>
            <w:tcW w:w="1559" w:type="dxa"/>
          </w:tcPr>
          <w:p w:rsidR="006173DE" w:rsidRPr="00740C7A" w:rsidRDefault="006173DE" w:rsidP="005C45E1">
            <w:pPr>
              <w:pStyle w:val="ListParagraph"/>
              <w:ind w:left="425" w:right="-2" w:hanging="3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0C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="00F954B9" w:rsidRPr="00740C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40C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701" w:type="dxa"/>
          </w:tcPr>
          <w:p w:rsidR="006173DE" w:rsidRPr="00740C7A" w:rsidRDefault="006173DE" w:rsidP="005C45E1">
            <w:pPr>
              <w:pStyle w:val="ListParagraph"/>
              <w:ind w:left="425" w:right="-2" w:hanging="3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0C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="00F954B9" w:rsidRPr="00740C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40C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559" w:type="dxa"/>
          </w:tcPr>
          <w:p w:rsidR="006173DE" w:rsidRPr="00740C7A" w:rsidRDefault="006173DE" w:rsidP="005C45E1">
            <w:pPr>
              <w:pStyle w:val="ListParagraph"/>
              <w:ind w:left="425" w:right="-2" w:hanging="3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0C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="00F954B9" w:rsidRPr="00740C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40C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2559</w:t>
            </w:r>
          </w:p>
        </w:tc>
      </w:tr>
      <w:tr w:rsidR="00F954B9" w:rsidRPr="00740C7A" w:rsidTr="006919C3">
        <w:tc>
          <w:tcPr>
            <w:tcW w:w="3969" w:type="dxa"/>
          </w:tcPr>
          <w:p w:rsidR="006173DE" w:rsidRPr="00740C7A" w:rsidRDefault="006173DE" w:rsidP="004803DD">
            <w:pPr>
              <w:pStyle w:val="ListParagraph"/>
              <w:tabs>
                <w:tab w:val="left" w:pos="3897"/>
              </w:tabs>
              <w:ind w:left="425" w:right="-2" w:hanging="3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0C7A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จำนวนผู้ป่วยที่เกิดภาวะ</w:t>
            </w:r>
            <w:r w:rsidRPr="00740C7A">
              <w:rPr>
                <w:rFonts w:ascii="TH SarabunPSK" w:hAnsi="TH SarabunPSK" w:cs="TH SarabunPSK"/>
                <w:sz w:val="32"/>
                <w:szCs w:val="32"/>
              </w:rPr>
              <w:t xml:space="preserve"> HSRs</w:t>
            </w:r>
            <w:r w:rsidR="00F954B9" w:rsidRPr="00740C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954B9" w:rsidRPr="00740C7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7154F" w:rsidRPr="00740C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E129C" w:rsidRPr="00740C7A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 w:rsidR="0017154F" w:rsidRPr="00740C7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6173DE" w:rsidRPr="00740C7A" w:rsidRDefault="00E56BFE" w:rsidP="005C45E1">
            <w:pPr>
              <w:pStyle w:val="ListParagraph"/>
              <w:ind w:left="425" w:right="-2" w:hanging="3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0C7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6173DE" w:rsidRPr="00740C7A" w:rsidRDefault="00FC6AA3" w:rsidP="005C45E1">
            <w:pPr>
              <w:pStyle w:val="ListParagraph"/>
              <w:ind w:left="425" w:right="-2" w:hanging="3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0C7A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:rsidR="006173DE" w:rsidRPr="00740C7A" w:rsidRDefault="00FC6AA3" w:rsidP="005C45E1">
            <w:pPr>
              <w:pStyle w:val="ListParagraph"/>
              <w:ind w:left="425" w:right="-2" w:hanging="3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0C7A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</w:tr>
      <w:tr w:rsidR="00E56BFE" w:rsidRPr="00740C7A" w:rsidTr="006919C3">
        <w:tc>
          <w:tcPr>
            <w:tcW w:w="3969" w:type="dxa"/>
          </w:tcPr>
          <w:p w:rsidR="00E56BFE" w:rsidRPr="00740C7A" w:rsidRDefault="00F954B9" w:rsidP="004803DD">
            <w:pPr>
              <w:pStyle w:val="ListParagraph"/>
              <w:tabs>
                <w:tab w:val="left" w:pos="3897"/>
              </w:tabs>
              <w:ind w:left="425" w:right="-2" w:hanging="3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0C7A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จำนวนผู้ป่วยที่</w:t>
            </w:r>
            <w:r w:rsidR="00AF3036" w:rsidRPr="00740C7A">
              <w:rPr>
                <w:rFonts w:ascii="TH SarabunPSK" w:hAnsi="TH SarabunPSK" w:cs="TH SarabunPSK"/>
                <w:sz w:val="32"/>
                <w:szCs w:val="32"/>
                <w:cs/>
              </w:rPr>
              <w:t>หยุดการใช้ยา</w:t>
            </w:r>
            <w:r w:rsidRPr="00740C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40C7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(ราย)</w:t>
            </w:r>
          </w:p>
        </w:tc>
        <w:tc>
          <w:tcPr>
            <w:tcW w:w="1559" w:type="dxa"/>
          </w:tcPr>
          <w:p w:rsidR="00E56BFE" w:rsidRPr="00740C7A" w:rsidRDefault="00AF3036" w:rsidP="005C45E1">
            <w:pPr>
              <w:pStyle w:val="ListParagraph"/>
              <w:ind w:left="425" w:right="-2" w:hanging="3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0C7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E56BFE" w:rsidRPr="00740C7A" w:rsidRDefault="00B513BE" w:rsidP="005C45E1">
            <w:pPr>
              <w:pStyle w:val="ListParagraph"/>
              <w:ind w:left="425" w:right="-2" w:hanging="3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0C7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E56BFE" w:rsidRPr="00740C7A" w:rsidRDefault="00B513BE" w:rsidP="005C45E1">
            <w:pPr>
              <w:pStyle w:val="ListParagraph"/>
              <w:ind w:left="425" w:right="-2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0C7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6173DE" w:rsidRPr="00740C7A" w:rsidTr="006919C3">
        <w:tc>
          <w:tcPr>
            <w:tcW w:w="3969" w:type="dxa"/>
          </w:tcPr>
          <w:p w:rsidR="006173DE" w:rsidRPr="00740C7A" w:rsidRDefault="0017154F" w:rsidP="004803DD">
            <w:pPr>
              <w:pStyle w:val="ListParagraph"/>
              <w:tabs>
                <w:tab w:val="left" w:pos="3897"/>
              </w:tabs>
              <w:ind w:left="425" w:right="-2" w:hanging="3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0C7A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F954B9" w:rsidRPr="00740C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ผู้ป่วยที่หยุดการใช้ยา </w:t>
            </w:r>
          </w:p>
        </w:tc>
        <w:tc>
          <w:tcPr>
            <w:tcW w:w="1559" w:type="dxa"/>
          </w:tcPr>
          <w:p w:rsidR="006173DE" w:rsidRPr="00740C7A" w:rsidRDefault="00B513BE" w:rsidP="005C45E1">
            <w:pPr>
              <w:pStyle w:val="ListParagraph"/>
              <w:ind w:left="425" w:right="-2" w:hanging="3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0C7A">
              <w:rPr>
                <w:rFonts w:ascii="TH SarabunPSK" w:hAnsi="TH SarabunPSK" w:cs="TH SarabunPSK"/>
                <w:sz w:val="32"/>
                <w:szCs w:val="32"/>
              </w:rPr>
              <w:t>42.85</w:t>
            </w:r>
          </w:p>
        </w:tc>
        <w:tc>
          <w:tcPr>
            <w:tcW w:w="1701" w:type="dxa"/>
          </w:tcPr>
          <w:p w:rsidR="006173DE" w:rsidRPr="00740C7A" w:rsidRDefault="00B513BE" w:rsidP="005C45E1">
            <w:pPr>
              <w:pStyle w:val="ListParagraph"/>
              <w:ind w:left="425" w:right="-2" w:hanging="3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0C7A">
              <w:rPr>
                <w:rFonts w:ascii="TH SarabunPSK" w:hAnsi="TH SarabunPSK" w:cs="TH SarabunPSK"/>
                <w:sz w:val="32"/>
                <w:szCs w:val="32"/>
              </w:rPr>
              <w:t>0.11</w:t>
            </w:r>
          </w:p>
        </w:tc>
        <w:tc>
          <w:tcPr>
            <w:tcW w:w="1559" w:type="dxa"/>
          </w:tcPr>
          <w:p w:rsidR="006173DE" w:rsidRPr="00740C7A" w:rsidRDefault="00B513BE" w:rsidP="005C45E1">
            <w:pPr>
              <w:pStyle w:val="ListParagraph"/>
              <w:ind w:left="425" w:right="-2" w:hanging="3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0C7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B513BE" w:rsidRPr="00740C7A" w:rsidTr="006919C3">
        <w:trPr>
          <w:trHeight w:val="64"/>
        </w:trPr>
        <w:tc>
          <w:tcPr>
            <w:tcW w:w="3969" w:type="dxa"/>
          </w:tcPr>
          <w:p w:rsidR="00B513BE" w:rsidRPr="00740C7A" w:rsidRDefault="00F954B9" w:rsidP="004803DD">
            <w:pPr>
              <w:pStyle w:val="ListParagraph"/>
              <w:tabs>
                <w:tab w:val="left" w:pos="3897"/>
              </w:tabs>
              <w:ind w:left="425" w:right="-2" w:hanging="3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0C7A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จำนวนผู้ป่วยที่ให้ยาต่อ</w:t>
            </w:r>
            <w:r w:rsidRPr="00740C7A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740C7A">
              <w:rPr>
                <w:rFonts w:ascii="TH SarabunPSK" w:hAnsi="TH SarabunPSK" w:cs="TH SarabunPSK"/>
                <w:sz w:val="32"/>
                <w:szCs w:val="32"/>
              </w:rPr>
              <w:t>Rechallange</w:t>
            </w:r>
            <w:proofErr w:type="spellEnd"/>
            <w:r w:rsidRPr="00740C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)ได้ </w:t>
            </w:r>
            <w:r w:rsidRPr="00740C7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(ราย)</w:t>
            </w:r>
          </w:p>
        </w:tc>
        <w:tc>
          <w:tcPr>
            <w:tcW w:w="1559" w:type="dxa"/>
          </w:tcPr>
          <w:p w:rsidR="00B513BE" w:rsidRPr="00740C7A" w:rsidRDefault="00B513BE" w:rsidP="005C45E1">
            <w:pPr>
              <w:pStyle w:val="ListParagraph"/>
              <w:ind w:left="425" w:right="-2" w:hanging="3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0C7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B513BE" w:rsidRPr="00740C7A" w:rsidRDefault="00B513BE" w:rsidP="005C45E1">
            <w:pPr>
              <w:pStyle w:val="ListParagraph"/>
              <w:ind w:left="425" w:right="-2" w:hanging="3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0C7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B513BE" w:rsidRPr="00740C7A" w:rsidRDefault="00B513BE" w:rsidP="005C45E1">
            <w:pPr>
              <w:pStyle w:val="ListParagraph"/>
              <w:ind w:left="425" w:right="-2" w:hanging="3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0C7A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</w:tr>
      <w:tr w:rsidR="0017154F" w:rsidRPr="00740C7A" w:rsidTr="006919C3">
        <w:tc>
          <w:tcPr>
            <w:tcW w:w="3969" w:type="dxa"/>
          </w:tcPr>
          <w:p w:rsidR="00B513BE" w:rsidRPr="00740C7A" w:rsidRDefault="00B513BE" w:rsidP="004803DD">
            <w:pPr>
              <w:pStyle w:val="ListParagraph"/>
              <w:tabs>
                <w:tab w:val="left" w:pos="3897"/>
              </w:tabs>
              <w:ind w:left="425" w:right="-2" w:hanging="3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0C7A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F954B9" w:rsidRPr="00740C7A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ผู้ป่วยที่ให้ยาต่อได้</w:t>
            </w:r>
          </w:p>
        </w:tc>
        <w:tc>
          <w:tcPr>
            <w:tcW w:w="1559" w:type="dxa"/>
          </w:tcPr>
          <w:p w:rsidR="0017154F" w:rsidRPr="00740C7A" w:rsidRDefault="00B513BE" w:rsidP="005C45E1">
            <w:pPr>
              <w:pStyle w:val="ListParagraph"/>
              <w:ind w:left="425" w:right="-2" w:hanging="3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0C7A">
              <w:rPr>
                <w:rFonts w:ascii="TH SarabunPSK" w:hAnsi="TH SarabunPSK" w:cs="TH SarabunPSK"/>
                <w:sz w:val="32"/>
                <w:szCs w:val="32"/>
              </w:rPr>
              <w:t>57.1</w:t>
            </w:r>
          </w:p>
        </w:tc>
        <w:tc>
          <w:tcPr>
            <w:tcW w:w="1701" w:type="dxa"/>
          </w:tcPr>
          <w:p w:rsidR="0017154F" w:rsidRPr="00740C7A" w:rsidRDefault="00B513BE" w:rsidP="005C45E1">
            <w:pPr>
              <w:pStyle w:val="ListParagraph"/>
              <w:ind w:left="425" w:right="-2" w:hanging="3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0C7A">
              <w:rPr>
                <w:rFonts w:ascii="TH SarabunPSK" w:hAnsi="TH SarabunPSK" w:cs="TH SarabunPSK"/>
                <w:sz w:val="32"/>
                <w:szCs w:val="32"/>
              </w:rPr>
              <w:t>90.90</w:t>
            </w:r>
          </w:p>
        </w:tc>
        <w:tc>
          <w:tcPr>
            <w:tcW w:w="1559" w:type="dxa"/>
          </w:tcPr>
          <w:p w:rsidR="0017154F" w:rsidRPr="00740C7A" w:rsidRDefault="00B513BE" w:rsidP="005C45E1">
            <w:pPr>
              <w:pStyle w:val="ListParagraph"/>
              <w:ind w:left="425" w:right="-2" w:hanging="3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0C7A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</w:tbl>
    <w:p w:rsidR="00B443FF" w:rsidRPr="00740C7A" w:rsidRDefault="009123B3" w:rsidP="004803DD">
      <w:pPr>
        <w:pStyle w:val="ListParagraph"/>
        <w:ind w:left="425" w:right="-2"/>
        <w:jc w:val="thaiDistribute"/>
        <w:rPr>
          <w:rFonts w:ascii="TH SarabunPSK" w:hAnsi="TH SarabunPSK" w:cs="TH SarabunPSK"/>
          <w:sz w:val="32"/>
          <w:szCs w:val="32"/>
        </w:rPr>
      </w:pPr>
      <w:r w:rsidRPr="00740C7A">
        <w:rPr>
          <w:rFonts w:ascii="TH SarabunPSK" w:hAnsi="TH SarabunPSK" w:cs="TH SarabunPSK"/>
          <w:b/>
          <w:bCs/>
          <w:sz w:val="32"/>
          <w:szCs w:val="32"/>
          <w:cs/>
        </w:rPr>
        <w:t>ข้อยุติ</w:t>
      </w:r>
      <w:r w:rsidR="00652023" w:rsidRPr="00740C7A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740C7A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</w:t>
      </w:r>
      <w:r w:rsidR="00A4369D" w:rsidRPr="00740C7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772F0" w:rsidRPr="00740C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62BED" w:rsidRPr="00740C7A">
        <w:rPr>
          <w:rFonts w:ascii="TH SarabunPSK" w:hAnsi="TH SarabunPSK" w:cs="TH SarabunPSK"/>
          <w:sz w:val="32"/>
          <w:szCs w:val="32"/>
        </w:rPr>
        <w:t xml:space="preserve"> </w:t>
      </w:r>
      <w:r w:rsidR="00962BED" w:rsidRPr="00740C7A">
        <w:rPr>
          <w:rFonts w:ascii="TH SarabunPSK" w:hAnsi="TH SarabunPSK" w:cs="TH SarabunPSK"/>
          <w:sz w:val="32"/>
          <w:szCs w:val="32"/>
          <w:cs/>
        </w:rPr>
        <w:t>สามารถนำไปใช้กับการบริหารยา</w:t>
      </w:r>
      <w:r w:rsidR="004C7F4A">
        <w:rPr>
          <w:rFonts w:ascii="TH SarabunPSK" w:hAnsi="TH SarabunPSK" w:cs="TH SarabunPSK" w:hint="cs"/>
          <w:sz w:val="32"/>
          <w:szCs w:val="32"/>
          <w:cs/>
        </w:rPr>
        <w:t>เคมีบำบัดชนิดอื่น</w:t>
      </w:r>
      <w:r w:rsidR="00962BED" w:rsidRPr="00740C7A">
        <w:rPr>
          <w:rFonts w:ascii="TH SarabunPSK" w:hAnsi="TH SarabunPSK" w:cs="TH SarabunPSK"/>
          <w:sz w:val="32"/>
          <w:szCs w:val="32"/>
          <w:cs/>
        </w:rPr>
        <w:t xml:space="preserve">ที่มีโอกาสเกิด </w:t>
      </w:r>
      <w:r w:rsidR="00962BED" w:rsidRPr="00740C7A">
        <w:rPr>
          <w:rFonts w:ascii="TH SarabunPSK" w:hAnsi="TH SarabunPSK" w:cs="TH SarabunPSK"/>
          <w:sz w:val="32"/>
          <w:szCs w:val="32"/>
        </w:rPr>
        <w:t xml:space="preserve">HSRs </w:t>
      </w:r>
      <w:r w:rsidR="00962BED" w:rsidRPr="00740C7A">
        <w:rPr>
          <w:rFonts w:ascii="TH SarabunPSK" w:hAnsi="TH SarabunPSK" w:cs="TH SarabunPSK"/>
          <w:sz w:val="32"/>
          <w:szCs w:val="32"/>
          <w:cs/>
        </w:rPr>
        <w:t>ได้</w:t>
      </w:r>
    </w:p>
    <w:p w:rsidR="000A1854" w:rsidRPr="00740C7A" w:rsidRDefault="000A1854" w:rsidP="004803DD">
      <w:pPr>
        <w:pStyle w:val="ListParagraph"/>
        <w:ind w:left="425" w:right="-2"/>
        <w:jc w:val="thaiDistribute"/>
        <w:rPr>
          <w:rFonts w:ascii="TH SarabunPSK" w:hAnsi="TH SarabunPSK" w:cs="TH SarabunPSK"/>
          <w:sz w:val="32"/>
          <w:szCs w:val="32"/>
        </w:rPr>
      </w:pPr>
      <w:r w:rsidRPr="00740C7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</w:t>
      </w:r>
      <w:r w:rsidRPr="00740C7A">
        <w:rPr>
          <w:rFonts w:ascii="TH SarabunPSK" w:hAnsi="TH SarabunPSK" w:cs="TH SarabunPSK"/>
          <w:sz w:val="32"/>
          <w:szCs w:val="32"/>
        </w:rPr>
        <w:t>Hypersensitivity</w:t>
      </w:r>
      <w:proofErr w:type="gramStart"/>
      <w:r w:rsidRPr="00740C7A">
        <w:rPr>
          <w:rFonts w:ascii="TH SarabunPSK" w:hAnsi="TH SarabunPSK" w:cs="TH SarabunPSK"/>
          <w:sz w:val="32"/>
          <w:szCs w:val="32"/>
        </w:rPr>
        <w:t>,</w:t>
      </w:r>
      <w:r w:rsidRPr="00740C7A">
        <w:rPr>
          <w:rFonts w:ascii="TH SarabunPSK" w:hAnsi="TH SarabunPSK" w:cs="TH SarabunPSK"/>
          <w:sz w:val="32"/>
          <w:szCs w:val="32"/>
          <w:cs/>
        </w:rPr>
        <w:t>ภาวะภูมิไวเกิน</w:t>
      </w:r>
      <w:proofErr w:type="gramEnd"/>
      <w:r w:rsidRPr="00740C7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40C7A">
        <w:rPr>
          <w:rFonts w:ascii="TH SarabunPSK" w:hAnsi="TH SarabunPSK" w:cs="TH SarabunPSK"/>
          <w:sz w:val="32"/>
          <w:szCs w:val="32"/>
        </w:rPr>
        <w:t>HSRs)</w:t>
      </w:r>
      <w:r w:rsidR="00652023" w:rsidRPr="00740C7A">
        <w:rPr>
          <w:rFonts w:ascii="TH SarabunPSK" w:hAnsi="TH SarabunPSK" w:cs="TH SarabunPSK"/>
          <w:sz w:val="32"/>
          <w:szCs w:val="32"/>
        </w:rPr>
        <w:t xml:space="preserve"> </w:t>
      </w:r>
    </w:p>
    <w:p w:rsidR="00323E7A" w:rsidRPr="00740C7A" w:rsidRDefault="00323E7A" w:rsidP="004803DD">
      <w:pPr>
        <w:pStyle w:val="ListParagraph"/>
        <w:ind w:left="425" w:right="-188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323E7A" w:rsidRPr="00740C7A" w:rsidSect="003F3DEA"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A2D"/>
    <w:multiLevelType w:val="hybridMultilevel"/>
    <w:tmpl w:val="807A3AD2"/>
    <w:lvl w:ilvl="0" w:tplc="E3F032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169B"/>
    <w:multiLevelType w:val="hybridMultilevel"/>
    <w:tmpl w:val="D38A161E"/>
    <w:lvl w:ilvl="0" w:tplc="EE1AD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2D81"/>
    <w:multiLevelType w:val="hybridMultilevel"/>
    <w:tmpl w:val="37C267D4"/>
    <w:lvl w:ilvl="0" w:tplc="E3F032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C25B1"/>
    <w:multiLevelType w:val="hybridMultilevel"/>
    <w:tmpl w:val="473E81AA"/>
    <w:lvl w:ilvl="0" w:tplc="E3F0325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3C3BA3"/>
    <w:multiLevelType w:val="hybridMultilevel"/>
    <w:tmpl w:val="1FC4F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32EE9"/>
    <w:rsid w:val="00015ABD"/>
    <w:rsid w:val="000528F8"/>
    <w:rsid w:val="000A1854"/>
    <w:rsid w:val="000C0EAE"/>
    <w:rsid w:val="000C478A"/>
    <w:rsid w:val="000C76DB"/>
    <w:rsid w:val="001157EA"/>
    <w:rsid w:val="00165CF2"/>
    <w:rsid w:val="0017154F"/>
    <w:rsid w:val="00202A9F"/>
    <w:rsid w:val="002267A2"/>
    <w:rsid w:val="00274BEE"/>
    <w:rsid w:val="002772F0"/>
    <w:rsid w:val="002C0088"/>
    <w:rsid w:val="002D4981"/>
    <w:rsid w:val="002F5539"/>
    <w:rsid w:val="0031281B"/>
    <w:rsid w:val="00323E7A"/>
    <w:rsid w:val="003348D1"/>
    <w:rsid w:val="00343469"/>
    <w:rsid w:val="003463A7"/>
    <w:rsid w:val="003469D4"/>
    <w:rsid w:val="0036278F"/>
    <w:rsid w:val="003843CA"/>
    <w:rsid w:val="003D61D5"/>
    <w:rsid w:val="003F3DEA"/>
    <w:rsid w:val="00416412"/>
    <w:rsid w:val="00420FDB"/>
    <w:rsid w:val="0042358C"/>
    <w:rsid w:val="00436BDA"/>
    <w:rsid w:val="004803DD"/>
    <w:rsid w:val="00486A25"/>
    <w:rsid w:val="004908F8"/>
    <w:rsid w:val="00494654"/>
    <w:rsid w:val="004C7F4A"/>
    <w:rsid w:val="004D3817"/>
    <w:rsid w:val="005109FD"/>
    <w:rsid w:val="00532EE9"/>
    <w:rsid w:val="00576826"/>
    <w:rsid w:val="00580095"/>
    <w:rsid w:val="005C0E2D"/>
    <w:rsid w:val="005C3CF9"/>
    <w:rsid w:val="005C45E1"/>
    <w:rsid w:val="00600036"/>
    <w:rsid w:val="006173DE"/>
    <w:rsid w:val="00652023"/>
    <w:rsid w:val="006557D3"/>
    <w:rsid w:val="006574C5"/>
    <w:rsid w:val="006919C3"/>
    <w:rsid w:val="006F50DD"/>
    <w:rsid w:val="007013EF"/>
    <w:rsid w:val="00721D02"/>
    <w:rsid w:val="00732252"/>
    <w:rsid w:val="00740C7A"/>
    <w:rsid w:val="007A704F"/>
    <w:rsid w:val="007B590C"/>
    <w:rsid w:val="007E0E3B"/>
    <w:rsid w:val="008000A0"/>
    <w:rsid w:val="00833932"/>
    <w:rsid w:val="00873D8B"/>
    <w:rsid w:val="008B6C5D"/>
    <w:rsid w:val="008D6CE2"/>
    <w:rsid w:val="008E0A81"/>
    <w:rsid w:val="009123B3"/>
    <w:rsid w:val="00936A19"/>
    <w:rsid w:val="00946498"/>
    <w:rsid w:val="00962BED"/>
    <w:rsid w:val="00987AFC"/>
    <w:rsid w:val="009D526E"/>
    <w:rsid w:val="00A07E98"/>
    <w:rsid w:val="00A128AC"/>
    <w:rsid w:val="00A13507"/>
    <w:rsid w:val="00A20EF6"/>
    <w:rsid w:val="00A3176E"/>
    <w:rsid w:val="00A4369D"/>
    <w:rsid w:val="00A6630A"/>
    <w:rsid w:val="00A933F7"/>
    <w:rsid w:val="00AA1A31"/>
    <w:rsid w:val="00AB36BE"/>
    <w:rsid w:val="00AC5B08"/>
    <w:rsid w:val="00AE129C"/>
    <w:rsid w:val="00AF3036"/>
    <w:rsid w:val="00AF6E6E"/>
    <w:rsid w:val="00B443FF"/>
    <w:rsid w:val="00B513BE"/>
    <w:rsid w:val="00BB1F7E"/>
    <w:rsid w:val="00BC0B71"/>
    <w:rsid w:val="00BC4886"/>
    <w:rsid w:val="00BC7A6E"/>
    <w:rsid w:val="00BF7804"/>
    <w:rsid w:val="00C00A47"/>
    <w:rsid w:val="00C05BEB"/>
    <w:rsid w:val="00C52041"/>
    <w:rsid w:val="00C716E3"/>
    <w:rsid w:val="00C95839"/>
    <w:rsid w:val="00CC3425"/>
    <w:rsid w:val="00D16729"/>
    <w:rsid w:val="00D75D40"/>
    <w:rsid w:val="00D80F91"/>
    <w:rsid w:val="00DB36C3"/>
    <w:rsid w:val="00DB6B5A"/>
    <w:rsid w:val="00DC4A0C"/>
    <w:rsid w:val="00E2309D"/>
    <w:rsid w:val="00E254EA"/>
    <w:rsid w:val="00E46AAC"/>
    <w:rsid w:val="00E56BFE"/>
    <w:rsid w:val="00EA44C1"/>
    <w:rsid w:val="00EA65AC"/>
    <w:rsid w:val="00EF57B3"/>
    <w:rsid w:val="00F0654D"/>
    <w:rsid w:val="00F13731"/>
    <w:rsid w:val="00F1553F"/>
    <w:rsid w:val="00F22634"/>
    <w:rsid w:val="00F31A2C"/>
    <w:rsid w:val="00F9138A"/>
    <w:rsid w:val="00F954B9"/>
    <w:rsid w:val="00FC6AA3"/>
    <w:rsid w:val="00FD1AB0"/>
    <w:rsid w:val="00FD4C83"/>
    <w:rsid w:val="00FE4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EE9"/>
    <w:pPr>
      <w:ind w:left="720"/>
      <w:contextualSpacing/>
    </w:pPr>
  </w:style>
  <w:style w:type="table" w:styleId="TableGrid">
    <w:name w:val="Table Grid"/>
    <w:basedOn w:val="TableNormal"/>
    <w:uiPriority w:val="59"/>
    <w:rsid w:val="00617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A65AC"/>
    <w:rPr>
      <w:b/>
      <w:bCs/>
    </w:rPr>
  </w:style>
  <w:style w:type="character" w:styleId="Hyperlink">
    <w:name w:val="Hyperlink"/>
    <w:basedOn w:val="DefaultParagraphFont"/>
    <w:uiPriority w:val="99"/>
    <w:unhideWhenUsed/>
    <w:rsid w:val="00323E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4804-44B9-421F-B0B3-ED48A987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Corporate Edition</cp:lastModifiedBy>
  <cp:revision>7</cp:revision>
  <cp:lastPrinted>2016-10-20T03:48:00Z</cp:lastPrinted>
  <dcterms:created xsi:type="dcterms:W3CDTF">2017-04-22T17:31:00Z</dcterms:created>
  <dcterms:modified xsi:type="dcterms:W3CDTF">2017-06-14T15:01:00Z</dcterms:modified>
</cp:coreProperties>
</file>